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4E97" w14:textId="77777777" w:rsidR="00FB4DD8" w:rsidRDefault="00FB4DD8" w:rsidP="00473BC4">
      <w:pPr>
        <w:rPr>
          <w:rFonts w:ascii="Edwardian Script ITC" w:hAnsi="Edwardian Script ITC"/>
          <w:b/>
          <w:i/>
          <w:noProof/>
          <w:sz w:val="28"/>
          <w:szCs w:val="28"/>
        </w:rPr>
      </w:pPr>
    </w:p>
    <w:p w14:paraId="4BDEF1F6" w14:textId="5C380EA1" w:rsidR="00FB4DD8" w:rsidRDefault="00852856" w:rsidP="00473BC4">
      <w:pPr>
        <w:jc w:val="center"/>
        <w:rPr>
          <w:rFonts w:ascii="Edwardian Script ITC" w:hAnsi="Edwardian Script ITC"/>
          <w:b/>
          <w:i/>
          <w:sz w:val="2"/>
          <w:szCs w:val="72"/>
        </w:rPr>
      </w:pPr>
      <w:r>
        <w:rPr>
          <w:rFonts w:ascii="Edwardian Script ITC" w:hAnsi="Edwardian Script ITC"/>
          <w:b/>
          <w:i/>
          <w:noProof/>
          <w:sz w:val="28"/>
          <w:szCs w:val="28"/>
        </w:rPr>
        <w:drawing>
          <wp:inline distT="0" distB="0" distL="0" distR="0" wp14:anchorId="2AD9E22C" wp14:editId="3AEE1F6B">
            <wp:extent cx="657225" cy="8667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866775"/>
                    </a:xfrm>
                    <a:prstGeom prst="rect">
                      <a:avLst/>
                    </a:prstGeom>
                    <a:noFill/>
                    <a:ln>
                      <a:noFill/>
                    </a:ln>
                  </pic:spPr>
                </pic:pic>
              </a:graphicData>
            </a:graphic>
          </wp:inline>
        </w:drawing>
      </w:r>
    </w:p>
    <w:p w14:paraId="42F554FE" w14:textId="77777777" w:rsidR="00FB4DD8" w:rsidRDefault="00FB4DD8" w:rsidP="00473BC4">
      <w:pPr>
        <w:jc w:val="center"/>
        <w:rPr>
          <w:rFonts w:ascii="Edwardian Script ITC" w:hAnsi="Edwardian Script ITC"/>
          <w:b/>
          <w:sz w:val="72"/>
          <w:szCs w:val="72"/>
        </w:rPr>
      </w:pPr>
      <w:r>
        <w:rPr>
          <w:rFonts w:ascii="Edwardian Script ITC" w:hAnsi="Edwardian Script ITC"/>
          <w:b/>
          <w:sz w:val="72"/>
          <w:szCs w:val="72"/>
        </w:rPr>
        <w:t>Città di Bitetto</w:t>
      </w:r>
    </w:p>
    <w:p w14:paraId="58CA59F5" w14:textId="77777777" w:rsidR="00FB4DD8" w:rsidRDefault="00FB4DD8" w:rsidP="00473BC4">
      <w:pPr>
        <w:jc w:val="center"/>
        <w:rPr>
          <w:rFonts w:ascii="Edwardian Script ITC" w:hAnsi="Edwardian Script ITC"/>
          <w:sz w:val="36"/>
          <w:szCs w:val="36"/>
        </w:rPr>
      </w:pPr>
      <w:r>
        <w:rPr>
          <w:rFonts w:ascii="Edwardian Script ITC" w:hAnsi="Edwardian Script ITC"/>
          <w:sz w:val="36"/>
          <w:szCs w:val="36"/>
        </w:rPr>
        <w:t>Medaglia d’Oro al Merito Civile</w:t>
      </w:r>
    </w:p>
    <w:p w14:paraId="58B6260E" w14:textId="7EA4D448" w:rsidR="00FB4DD8" w:rsidRPr="008B55D8" w:rsidRDefault="00FB4DD8" w:rsidP="008B55D8">
      <w:pPr>
        <w:tabs>
          <w:tab w:val="left" w:pos="3120"/>
        </w:tabs>
        <w:jc w:val="center"/>
        <w:rPr>
          <w:sz w:val="32"/>
          <w:szCs w:val="32"/>
        </w:rPr>
      </w:pPr>
      <w:r>
        <w:rPr>
          <w:rFonts w:ascii="Edwardian Script ITC" w:hAnsi="Edwardian Script ITC"/>
          <w:sz w:val="32"/>
          <w:szCs w:val="32"/>
        </w:rPr>
        <w:t>Città Metropolitana di Bari</w:t>
      </w:r>
    </w:p>
    <w:p w14:paraId="0E44F6DB" w14:textId="77777777" w:rsidR="006425D7" w:rsidRDefault="006425D7" w:rsidP="006425D7">
      <w:pPr>
        <w:jc w:val="center"/>
        <w:rPr>
          <w:rFonts w:ascii="Century Schoolbook" w:hAnsi="Century Schoolbook" w:cs="Century Schoolbook"/>
          <w:sz w:val="20"/>
          <w:szCs w:val="20"/>
        </w:rPr>
      </w:pPr>
      <w:r w:rsidRPr="00255508">
        <w:rPr>
          <w:rFonts w:ascii="Century" w:hAnsi="Century" w:cs="Century Schoolbook"/>
          <w:b/>
          <w:i/>
          <w:sz w:val="28"/>
          <w:szCs w:val="28"/>
        </w:rPr>
        <w:t>Settore Servizi Sociali – P</w:t>
      </w:r>
      <w:r>
        <w:rPr>
          <w:rFonts w:ascii="Century" w:hAnsi="Century" w:cs="Century Schoolbook"/>
          <w:b/>
          <w:i/>
          <w:sz w:val="28"/>
          <w:szCs w:val="28"/>
        </w:rPr>
        <w:t>olitiche di Genere e Politiche Giovanili</w:t>
      </w:r>
    </w:p>
    <w:p w14:paraId="2303911E" w14:textId="77777777" w:rsidR="00FB4DD8" w:rsidRDefault="00FB4DD8" w:rsidP="00785FC6">
      <w:pPr>
        <w:ind w:left="5664" w:firstLine="708"/>
        <w:rPr>
          <w:rFonts w:ascii="Century Schoolbook" w:hAnsi="Century Schoolbook" w:cs="Century Schoolbook"/>
          <w:sz w:val="20"/>
          <w:szCs w:val="20"/>
        </w:rPr>
      </w:pPr>
    </w:p>
    <w:p w14:paraId="4D526F87" w14:textId="77777777" w:rsidR="00FB4DD8" w:rsidRDefault="00FB4DD8" w:rsidP="0072616D">
      <w:pPr>
        <w:rPr>
          <w:rFonts w:ascii="Century Schoolbook" w:hAnsi="Century Schoolbook" w:cs="Century Schoolbook"/>
          <w:sz w:val="20"/>
          <w:szCs w:val="20"/>
        </w:rPr>
      </w:pPr>
    </w:p>
    <w:p w14:paraId="6E8D7478" w14:textId="77777777" w:rsidR="00FB4DD8" w:rsidRDefault="00FB4DD8" w:rsidP="00785FC6">
      <w:pPr>
        <w:ind w:left="5664" w:firstLine="708"/>
        <w:rPr>
          <w:rFonts w:ascii="Century Schoolbook" w:hAnsi="Century Schoolbook" w:cs="Century Schoolbook"/>
          <w:sz w:val="20"/>
          <w:szCs w:val="20"/>
        </w:rPr>
      </w:pPr>
    </w:p>
    <w:p w14:paraId="4BA3B69E" w14:textId="77777777" w:rsidR="0072616D" w:rsidRDefault="0072616D" w:rsidP="0072616D">
      <w:pPr>
        <w:pStyle w:val="Titolo1"/>
        <w:ind w:left="0" w:firstLine="0"/>
        <w:jc w:val="center"/>
        <w:rPr>
          <w:rFonts w:ascii="Palatino Linotype" w:eastAsia="Palatino Linotype" w:hAnsi="Palatino Linotype" w:cs="Palatino Linotype"/>
          <w:sz w:val="32"/>
          <w:shd w:val="clear" w:color="auto" w:fill="FF9900"/>
        </w:rPr>
      </w:pPr>
      <w:r>
        <w:rPr>
          <w:rFonts w:ascii="Palatino Linotype" w:eastAsia="Palatino Linotype" w:hAnsi="Palatino Linotype" w:cs="Palatino Linotype"/>
        </w:rPr>
        <w:t>Atto di nomina del responsabile del trattamento</w:t>
      </w:r>
    </w:p>
    <w:p w14:paraId="62A1B3D9" w14:textId="77777777" w:rsidR="0072616D" w:rsidRDefault="0072616D" w:rsidP="0072616D">
      <w:pPr>
        <w:ind w:hanging="2"/>
        <w:rPr>
          <w:rFonts w:ascii="Calibri" w:eastAsia="Palatino Linotype" w:hAnsi="Calibri"/>
          <w:szCs w:val="22"/>
        </w:rPr>
      </w:pPr>
    </w:p>
    <w:p w14:paraId="707D6D9C" w14:textId="77777777" w:rsidR="0072616D" w:rsidRDefault="0072616D" w:rsidP="0072616D">
      <w:pPr>
        <w:pStyle w:val="Normale3"/>
        <w:spacing w:after="12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ai sensi del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196/2003 e dell’art. 28 del Regolamento UE 2016/679</w:t>
      </w:r>
    </w:p>
    <w:p w14:paraId="16E2FB73" w14:textId="77777777" w:rsidR="0072616D" w:rsidRDefault="0072616D" w:rsidP="0072616D">
      <w:pPr>
        <w:pStyle w:val="Normale3"/>
        <w:spacing w:after="12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tra</w:t>
      </w:r>
    </w:p>
    <w:p w14:paraId="1CD53555" w14:textId="61D02CF3" w:rsidR="0072616D" w:rsidRDefault="0072616D" w:rsidP="0072616D">
      <w:pPr>
        <w:pStyle w:val="Normale3"/>
        <w:spacing w:line="25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Titolare del trattamento è il Comune di Bitetto, con sede legale in Bitetto, in P.zza Aldo </w:t>
      </w:r>
      <w:proofErr w:type="gramStart"/>
      <w:r>
        <w:rPr>
          <w:rFonts w:ascii="Palatino Linotype" w:eastAsia="Palatino Linotype" w:hAnsi="Palatino Linotype" w:cs="Palatino Linotype"/>
          <w:sz w:val="18"/>
          <w:szCs w:val="18"/>
        </w:rPr>
        <w:t>Moro,  P.I.</w:t>
      </w:r>
      <w:proofErr w:type="gramEnd"/>
      <w:r>
        <w:rPr>
          <w:rFonts w:ascii="Palatino Linotype" w:eastAsia="Palatino Linotype" w:hAnsi="Palatino Linotype" w:cs="Palatino Linotype"/>
          <w:sz w:val="18"/>
          <w:szCs w:val="18"/>
        </w:rPr>
        <w:t>/C.F.</w:t>
      </w:r>
      <w:r w:rsidR="00844C0C" w:rsidRPr="00844C0C">
        <w:rPr>
          <w:rStyle w:val="Titolo1Carattere"/>
          <w:b w:val="0"/>
          <w:bCs w:val="0"/>
        </w:rPr>
        <w:t xml:space="preserve"> </w:t>
      </w:r>
      <w:r w:rsidR="00844C0C" w:rsidRPr="00844C0C">
        <w:rPr>
          <w:rStyle w:val="hgkelc"/>
          <w:b/>
          <w:bCs/>
        </w:rPr>
        <w:t>00939820726</w:t>
      </w:r>
      <w:r w:rsidRPr="00844C0C">
        <w:rPr>
          <w:rFonts w:ascii="Palatino Linotype" w:eastAsia="Palatino Linotype" w:hAnsi="Palatino Linotype" w:cs="Palatino Linotype"/>
          <w:sz w:val="18"/>
          <w:szCs w:val="18"/>
        </w:rPr>
        <w:t>, (di</w:t>
      </w:r>
      <w:r>
        <w:rPr>
          <w:rFonts w:ascii="Palatino Linotype" w:eastAsia="Palatino Linotype" w:hAnsi="Palatino Linotype" w:cs="Palatino Linotype"/>
          <w:sz w:val="18"/>
          <w:szCs w:val="18"/>
        </w:rPr>
        <w:t xml:space="preserve"> seguito il “</w:t>
      </w:r>
      <w:r>
        <w:rPr>
          <w:rFonts w:ascii="Palatino Linotype" w:eastAsia="Palatino Linotype" w:hAnsi="Palatino Linotype" w:cs="Palatino Linotype"/>
          <w:b/>
          <w:sz w:val="18"/>
          <w:szCs w:val="18"/>
        </w:rPr>
        <w:t>Titolare del Trattamento</w:t>
      </w:r>
      <w:r>
        <w:rPr>
          <w:rFonts w:ascii="Palatino Linotype" w:eastAsia="Palatino Linotype" w:hAnsi="Palatino Linotype" w:cs="Palatino Linotype"/>
          <w:sz w:val="18"/>
          <w:szCs w:val="18"/>
        </w:rPr>
        <w:t>”)</w:t>
      </w:r>
    </w:p>
    <w:p w14:paraId="3A6BCD74" w14:textId="77777777" w:rsidR="0072616D" w:rsidRDefault="0072616D" w:rsidP="0072616D">
      <w:pPr>
        <w:pStyle w:val="Normale3"/>
        <w:spacing w:after="12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w:t>
      </w:r>
    </w:p>
    <w:p w14:paraId="54B5B13B"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color w:val="231F20"/>
          <w:sz w:val="18"/>
          <w:szCs w:val="18"/>
        </w:rPr>
        <w:t xml:space="preserve">_____________ </w:t>
      </w:r>
      <w:r>
        <w:rPr>
          <w:rFonts w:ascii="Palatino Linotype" w:eastAsia="Palatino Linotype" w:hAnsi="Palatino Linotype" w:cs="Palatino Linotype"/>
          <w:sz w:val="18"/>
          <w:szCs w:val="18"/>
        </w:rPr>
        <w:t>con sede legale in____________, C.F. _____________ e P.IVA _____________, nella persona del legale rappresentante sig. ___________________ (di seguito il “</w:t>
      </w:r>
      <w:r>
        <w:rPr>
          <w:rFonts w:ascii="Palatino Linotype" w:eastAsia="Palatino Linotype" w:hAnsi="Palatino Linotype" w:cs="Palatino Linotype"/>
          <w:b/>
          <w:sz w:val="18"/>
          <w:szCs w:val="18"/>
        </w:rPr>
        <w:t>Responsabile del Trattamento</w:t>
      </w:r>
      <w:r>
        <w:rPr>
          <w:rFonts w:ascii="Palatino Linotype" w:eastAsia="Palatino Linotype" w:hAnsi="Palatino Linotype" w:cs="Palatino Linotype"/>
          <w:sz w:val="18"/>
          <w:szCs w:val="18"/>
        </w:rPr>
        <w:t>”)</w:t>
      </w:r>
    </w:p>
    <w:p w14:paraId="595D1952"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di seguito indicate congiuntamente come le “</w:t>
      </w:r>
      <w:r>
        <w:rPr>
          <w:rFonts w:ascii="Palatino Linotype" w:eastAsia="Palatino Linotype" w:hAnsi="Palatino Linotype" w:cs="Palatino Linotype"/>
          <w:b/>
          <w:sz w:val="18"/>
          <w:szCs w:val="18"/>
        </w:rPr>
        <w:t>Parti</w:t>
      </w:r>
      <w:r>
        <w:rPr>
          <w:rFonts w:ascii="Palatino Linotype" w:eastAsia="Palatino Linotype" w:hAnsi="Palatino Linotype" w:cs="Palatino Linotype"/>
          <w:sz w:val="18"/>
          <w:szCs w:val="18"/>
        </w:rPr>
        <w:t>”</w:t>
      </w:r>
    </w:p>
    <w:p w14:paraId="63A1466A" w14:textId="77777777" w:rsidR="0072616D" w:rsidRDefault="0072616D" w:rsidP="0072616D">
      <w:pPr>
        <w:pStyle w:val="Normale3"/>
        <w:spacing w:after="120"/>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Premesso che:</w:t>
      </w:r>
    </w:p>
    <w:p w14:paraId="3D17325D" w14:textId="77777777" w:rsidR="0072616D" w:rsidRDefault="0072616D" w:rsidP="0072616D">
      <w:pPr>
        <w:pStyle w:val="Normale3"/>
        <w:numPr>
          <w:ilvl w:val="0"/>
          <w:numId w:val="30"/>
        </w:numPr>
        <w:spacing w:after="120"/>
        <w:jc w:val="both"/>
        <w:rPr>
          <w:sz w:val="18"/>
          <w:szCs w:val="18"/>
        </w:rPr>
      </w:pPr>
      <w:r>
        <w:rPr>
          <w:rFonts w:ascii="Palatino Linotype" w:eastAsia="Palatino Linotype" w:hAnsi="Palatino Linotype" w:cs="Palatino Linotype"/>
          <w:sz w:val="18"/>
          <w:szCs w:val="18"/>
        </w:rPr>
        <w:t>Nell’esercizio della sua attività istituzionali, il Titolare tratta dati personali di diversi soggetti (gli “</w:t>
      </w:r>
      <w:r>
        <w:rPr>
          <w:rFonts w:ascii="Palatino Linotype" w:eastAsia="Palatino Linotype" w:hAnsi="Palatino Linotype" w:cs="Palatino Linotype"/>
          <w:b/>
          <w:sz w:val="18"/>
          <w:szCs w:val="18"/>
        </w:rPr>
        <w:t>Interessati</w:t>
      </w:r>
      <w:r>
        <w:rPr>
          <w:rFonts w:ascii="Palatino Linotype" w:eastAsia="Palatino Linotype" w:hAnsi="Palatino Linotype" w:cs="Palatino Linotype"/>
          <w:sz w:val="18"/>
          <w:szCs w:val="18"/>
        </w:rPr>
        <w:t>”);</w:t>
      </w:r>
    </w:p>
    <w:p w14:paraId="3DF3FC2B" w14:textId="77777777" w:rsidR="0072616D" w:rsidRDefault="0072616D" w:rsidP="0072616D">
      <w:pPr>
        <w:pStyle w:val="Normale3"/>
        <w:numPr>
          <w:ilvl w:val="0"/>
          <w:numId w:val="30"/>
        </w:numPr>
        <w:spacing w:after="120"/>
        <w:jc w:val="both"/>
        <w:rPr>
          <w:sz w:val="18"/>
          <w:szCs w:val="18"/>
        </w:rPr>
      </w:pPr>
      <w:r>
        <w:rPr>
          <w:rFonts w:ascii="Palatino Linotype" w:eastAsia="Palatino Linotype" w:hAnsi="Palatino Linotype" w:cs="Palatino Linotype"/>
          <w:sz w:val="18"/>
          <w:szCs w:val="18"/>
        </w:rPr>
        <w:t xml:space="preserve">nell’ambito dei rapporti con il </w:t>
      </w:r>
      <w:r>
        <w:rPr>
          <w:rFonts w:ascii="Palatino Linotype" w:eastAsia="Palatino Linotype" w:hAnsi="Palatino Linotype" w:cs="Palatino Linotype"/>
          <w:b/>
          <w:sz w:val="18"/>
          <w:szCs w:val="18"/>
        </w:rPr>
        <w:t>Responsabile del Trattamento,</w:t>
      </w:r>
      <w:r>
        <w:rPr>
          <w:rFonts w:ascii="Palatino Linotype" w:eastAsia="Palatino Linotype" w:hAnsi="Palatino Linotype" w:cs="Palatino Linotype"/>
          <w:sz w:val="18"/>
          <w:szCs w:val="18"/>
        </w:rPr>
        <w:t xml:space="preserve"> il Titolare ha affidato attività (“</w:t>
      </w:r>
      <w:r>
        <w:rPr>
          <w:rFonts w:ascii="Palatino Linotype" w:eastAsia="Palatino Linotype" w:hAnsi="Palatino Linotype" w:cs="Palatino Linotype"/>
          <w:b/>
          <w:sz w:val="18"/>
          <w:szCs w:val="18"/>
        </w:rPr>
        <w:t>Servizi</w:t>
      </w:r>
      <w:r>
        <w:rPr>
          <w:rFonts w:ascii="Palatino Linotype" w:eastAsia="Palatino Linotype" w:hAnsi="Palatino Linotype" w:cs="Palatino Linotype"/>
          <w:sz w:val="18"/>
          <w:szCs w:val="18"/>
        </w:rPr>
        <w:t>”) che comportano il trattamento di dati personali;</w:t>
      </w:r>
    </w:p>
    <w:p w14:paraId="541DC40E" w14:textId="77777777" w:rsidR="0072616D" w:rsidRDefault="0072616D" w:rsidP="0072616D">
      <w:pPr>
        <w:pStyle w:val="Normale3"/>
        <w:numPr>
          <w:ilvl w:val="0"/>
          <w:numId w:val="30"/>
        </w:numPr>
        <w:spacing w:after="120"/>
        <w:jc w:val="both"/>
        <w:rPr>
          <w:sz w:val="18"/>
          <w:szCs w:val="18"/>
        </w:rPr>
      </w:pPr>
      <w:r>
        <w:rPr>
          <w:rFonts w:ascii="Palatino Linotype" w:eastAsia="Palatino Linotype" w:hAnsi="Palatino Linotype" w:cs="Palatino Linotype"/>
          <w:sz w:val="18"/>
          <w:szCs w:val="18"/>
        </w:rPr>
        <w:t xml:space="preserve">il </w:t>
      </w:r>
      <w:r>
        <w:rPr>
          <w:rFonts w:ascii="Palatino Linotype" w:eastAsia="Palatino Linotype" w:hAnsi="Palatino Linotype" w:cs="Palatino Linotype"/>
          <w:b/>
          <w:sz w:val="18"/>
          <w:szCs w:val="18"/>
        </w:rPr>
        <w:t xml:space="preserve">Responsabile del Trattamento </w:t>
      </w:r>
      <w:r>
        <w:rPr>
          <w:rFonts w:ascii="Palatino Linotype" w:eastAsia="Palatino Linotype" w:hAnsi="Palatino Linotype" w:cs="Palatino Linotype"/>
          <w:sz w:val="18"/>
          <w:szCs w:val="18"/>
        </w:rPr>
        <w:t>dichiara e garantisce di essere in possesso di idonei requisiti di esperienza, capacità tecnico-economica ed affidabilità e di presentare garanzie sufficienti per mettere in atto misure tecniche ed organizzative adeguate ai sensi delle previsioni del GDPR in materia di protezione dei dati personali e diritti degli interessati;</w:t>
      </w:r>
    </w:p>
    <w:p w14:paraId="14F71D0A" w14:textId="77777777" w:rsidR="0072616D" w:rsidRDefault="0072616D" w:rsidP="0072616D">
      <w:pPr>
        <w:pStyle w:val="Normale3"/>
        <w:numPr>
          <w:ilvl w:val="0"/>
          <w:numId w:val="30"/>
        </w:numPr>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 Parti, pertanto, intendono procedere, per mezzo del presente Atto di nomina, a definire le modalità con cui il Responsabile del Trattamento effettuerà per conto del Titolare le operazioni di trattamento dei Dati Personali come di seguito definite.</w:t>
      </w:r>
    </w:p>
    <w:p w14:paraId="6721B4D7"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Tutto ciò premesso, il Titolare scrivente</w:t>
      </w:r>
    </w:p>
    <w:p w14:paraId="13237C64" w14:textId="77777777" w:rsidR="0072616D" w:rsidRDefault="0072616D" w:rsidP="0072616D">
      <w:pPr>
        <w:pStyle w:val="Normale3"/>
        <w:spacing w:after="120"/>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NOMINA</w:t>
      </w:r>
    </w:p>
    <w:p w14:paraId="5367CB77"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Il </w:t>
      </w:r>
      <w:r>
        <w:rPr>
          <w:rFonts w:ascii="Palatino Linotype" w:eastAsia="Palatino Linotype" w:hAnsi="Palatino Linotype" w:cs="Palatino Linotype"/>
          <w:b/>
          <w:sz w:val="18"/>
          <w:szCs w:val="18"/>
        </w:rPr>
        <w:t xml:space="preserve">Responsabile del Trattamento </w:t>
      </w:r>
      <w:r>
        <w:rPr>
          <w:rFonts w:ascii="Palatino Linotype" w:eastAsia="Palatino Linotype" w:hAnsi="Palatino Linotype" w:cs="Palatino Linotype"/>
          <w:sz w:val="18"/>
          <w:szCs w:val="18"/>
        </w:rPr>
        <w:t>che accetta, quale Responsabile del trattamento dei dati personali ai sensi dell’art. 28 del Regolamento UE 2016/679.</w:t>
      </w:r>
    </w:p>
    <w:p w14:paraId="4FF5647A"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 ragione della predetta nomina, le Parti convengono e stipulano quanto segue</w:t>
      </w:r>
    </w:p>
    <w:p w14:paraId="141C8AC5" w14:textId="77777777" w:rsidR="0072616D" w:rsidRDefault="0072616D" w:rsidP="0072616D">
      <w:pPr>
        <w:pStyle w:val="Normale3"/>
        <w:spacing w:after="120"/>
        <w:jc w:val="center"/>
        <w:rPr>
          <w:rFonts w:ascii="Palatino Linotype" w:eastAsia="Palatino Linotype" w:hAnsi="Palatino Linotype" w:cs="Palatino Linotype"/>
          <w:b/>
          <w:sz w:val="18"/>
          <w:szCs w:val="18"/>
          <w:u w:val="single"/>
        </w:rPr>
      </w:pPr>
      <w:r>
        <w:rPr>
          <w:rFonts w:ascii="Palatino Linotype" w:eastAsia="Palatino Linotype" w:hAnsi="Palatino Linotype" w:cs="Palatino Linotype"/>
          <w:b/>
          <w:sz w:val="18"/>
          <w:szCs w:val="18"/>
          <w:u w:val="single"/>
        </w:rPr>
        <w:t>Articolo 1 – Definizioni</w:t>
      </w:r>
    </w:p>
    <w:p w14:paraId="26045101" w14:textId="77777777" w:rsidR="0072616D" w:rsidRDefault="0072616D" w:rsidP="0072616D">
      <w:pPr>
        <w:pStyle w:val="Normale3"/>
        <w:spacing w:after="20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Data Breach</w:t>
      </w:r>
      <w:r>
        <w:rPr>
          <w:rFonts w:ascii="Palatino Linotype" w:eastAsia="Palatino Linotype" w:hAnsi="Palatino Linotype" w:cs="Palatino Linotype"/>
          <w:sz w:val="18"/>
          <w:szCs w:val="18"/>
        </w:rPr>
        <w:t>”: una violazione di sicurezza che comporta accidentalmente o in modo illecito la distruzione, perdita, modifica, divulgazione non autorizzata o l’accesso ai dati personali trasmessi, conservati o comunque trattati, secondo quanto previsto dall’art. 4 (12) del GDPR e il cui verificarsi comporta gli effetti e gli obblighi di cui all’art. 33 del GDPR.</w:t>
      </w:r>
    </w:p>
    <w:p w14:paraId="0EA45800"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Dati Personali</w:t>
      </w:r>
      <w:r>
        <w:rPr>
          <w:rFonts w:ascii="Palatino Linotype" w:eastAsia="Palatino Linotype" w:hAnsi="Palatino Linotype" w:cs="Palatino Linotype"/>
          <w:sz w:val="18"/>
          <w:szCs w:val="18"/>
        </w:rPr>
        <w:t>”: i dati personali come definiti dal GDPR che formano oggetto delle attività di trattamento da parte del Responsabile del Trattamento per conto del Titolare del Trattamento, in esecuzione delle attività affidategli.</w:t>
      </w:r>
    </w:p>
    <w:p w14:paraId="51D0BA29" w14:textId="77777777" w:rsidR="0072616D" w:rsidRDefault="0072616D" w:rsidP="0072616D">
      <w:pPr>
        <w:pStyle w:val="Normale3"/>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DPIA</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i/>
          <w:sz w:val="18"/>
          <w:szCs w:val="18"/>
        </w:rPr>
        <w:t xml:space="preserve">data </w:t>
      </w:r>
      <w:proofErr w:type="spellStart"/>
      <w:r>
        <w:rPr>
          <w:rFonts w:ascii="Palatino Linotype" w:eastAsia="Palatino Linotype" w:hAnsi="Palatino Linotype" w:cs="Palatino Linotype"/>
          <w:i/>
          <w:sz w:val="18"/>
          <w:szCs w:val="18"/>
        </w:rPr>
        <w:t>protection</w:t>
      </w:r>
      <w:proofErr w:type="spellEnd"/>
      <w:r>
        <w:rPr>
          <w:rFonts w:ascii="Palatino Linotype" w:eastAsia="Palatino Linotype" w:hAnsi="Palatino Linotype" w:cs="Palatino Linotype"/>
          <w:i/>
          <w:sz w:val="18"/>
          <w:szCs w:val="18"/>
        </w:rPr>
        <w:t xml:space="preserve"> impact </w:t>
      </w:r>
      <w:proofErr w:type="spellStart"/>
      <w:r>
        <w:rPr>
          <w:rFonts w:ascii="Palatino Linotype" w:eastAsia="Palatino Linotype" w:hAnsi="Palatino Linotype" w:cs="Palatino Linotype"/>
          <w:i/>
          <w:sz w:val="18"/>
          <w:szCs w:val="18"/>
        </w:rPr>
        <w:t>assessment</w:t>
      </w:r>
      <w:proofErr w:type="spellEnd"/>
      <w:r>
        <w:rPr>
          <w:rFonts w:ascii="Palatino Linotype" w:eastAsia="Palatino Linotype" w:hAnsi="Palatino Linotype" w:cs="Palatino Linotype"/>
          <w:sz w:val="18"/>
          <w:szCs w:val="18"/>
        </w:rPr>
        <w:t xml:space="preserve">, ovvero valutazione di impatto sulla protezione dei dati, come disciplinata dall’art. 35 del GDPR. Si tratta di una procedura finalizzata a descrivere le attività di trattamento di dati personali, valutarne necessità </w:t>
      </w:r>
      <w:r>
        <w:rPr>
          <w:rFonts w:ascii="Palatino Linotype" w:eastAsia="Palatino Linotype" w:hAnsi="Palatino Linotype" w:cs="Palatino Linotype"/>
          <w:sz w:val="18"/>
          <w:szCs w:val="18"/>
        </w:rPr>
        <w:lastRenderedPageBreak/>
        <w:t xml:space="preserve">e proporzionalità e facilitare la gestione dei rischi che le stesse possono implicare per i diritti e le libertà delle persone fisiche (attraverso una valutazione di tali rischi e la individuazione delle misure idonee ad affrontarli). </w:t>
      </w:r>
    </w:p>
    <w:p w14:paraId="4F829FA5" w14:textId="77777777" w:rsidR="0072616D" w:rsidRDefault="0072616D" w:rsidP="0072616D">
      <w:pPr>
        <w:pStyle w:val="Normale3"/>
        <w:jc w:val="both"/>
        <w:rPr>
          <w:rFonts w:ascii="Palatino Linotype" w:eastAsia="Palatino Linotype" w:hAnsi="Palatino Linotype" w:cs="Palatino Linotype"/>
          <w:sz w:val="18"/>
          <w:szCs w:val="18"/>
        </w:rPr>
      </w:pPr>
    </w:p>
    <w:p w14:paraId="6133543B" w14:textId="77777777" w:rsidR="0072616D" w:rsidRDefault="0072616D" w:rsidP="0072616D">
      <w:pPr>
        <w:pStyle w:val="Normale3"/>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DPO</w:t>
      </w:r>
      <w:r>
        <w:rPr>
          <w:rFonts w:ascii="Palatino Linotype" w:eastAsia="Palatino Linotype" w:hAnsi="Palatino Linotype" w:cs="Palatino Linotype"/>
          <w:sz w:val="18"/>
          <w:szCs w:val="18"/>
        </w:rPr>
        <w:t xml:space="preserve">”: </w:t>
      </w:r>
      <w:r>
        <w:rPr>
          <w:rFonts w:ascii="Palatino Linotype" w:eastAsia="Palatino Linotype" w:hAnsi="Palatino Linotype" w:cs="Palatino Linotype"/>
          <w:i/>
          <w:sz w:val="18"/>
          <w:szCs w:val="18"/>
        </w:rPr>
        <w:t xml:space="preserve">data </w:t>
      </w:r>
      <w:proofErr w:type="spellStart"/>
      <w:r>
        <w:rPr>
          <w:rFonts w:ascii="Palatino Linotype" w:eastAsia="Palatino Linotype" w:hAnsi="Palatino Linotype" w:cs="Palatino Linotype"/>
          <w:i/>
          <w:sz w:val="18"/>
          <w:szCs w:val="18"/>
        </w:rPr>
        <w:t>protection</w:t>
      </w:r>
      <w:proofErr w:type="spellEnd"/>
      <w:r>
        <w:rPr>
          <w:rFonts w:ascii="Palatino Linotype" w:eastAsia="Palatino Linotype" w:hAnsi="Palatino Linotype" w:cs="Palatino Linotype"/>
          <w:i/>
          <w:sz w:val="18"/>
          <w:szCs w:val="18"/>
        </w:rPr>
        <w:t xml:space="preserve"> </w:t>
      </w:r>
      <w:proofErr w:type="spellStart"/>
      <w:r>
        <w:rPr>
          <w:rFonts w:ascii="Palatino Linotype" w:eastAsia="Palatino Linotype" w:hAnsi="Palatino Linotype" w:cs="Palatino Linotype"/>
          <w:i/>
          <w:sz w:val="18"/>
          <w:szCs w:val="18"/>
        </w:rPr>
        <w:t>officer</w:t>
      </w:r>
      <w:proofErr w:type="spellEnd"/>
      <w:r>
        <w:rPr>
          <w:rFonts w:ascii="Palatino Linotype" w:eastAsia="Palatino Linotype" w:hAnsi="Palatino Linotype" w:cs="Palatino Linotype"/>
          <w:sz w:val="18"/>
          <w:szCs w:val="18"/>
        </w:rPr>
        <w:t xml:space="preserve"> o </w:t>
      </w:r>
      <w:r>
        <w:rPr>
          <w:rFonts w:ascii="Palatino Linotype" w:eastAsia="Palatino Linotype" w:hAnsi="Palatino Linotype" w:cs="Palatino Linotype"/>
          <w:i/>
          <w:sz w:val="18"/>
          <w:szCs w:val="18"/>
        </w:rPr>
        <w:t>responsabile della protezione dei dati</w:t>
      </w:r>
      <w:r>
        <w:rPr>
          <w:rFonts w:ascii="Palatino Linotype" w:eastAsia="Palatino Linotype" w:hAnsi="Palatino Linotype" w:cs="Palatino Linotype"/>
          <w:sz w:val="18"/>
          <w:szCs w:val="18"/>
        </w:rPr>
        <w:t xml:space="preserve">, ai sensi dell’art. 37 del GDPR. </w:t>
      </w:r>
    </w:p>
    <w:p w14:paraId="09334CBB" w14:textId="77777777" w:rsidR="0072616D" w:rsidRDefault="0072616D" w:rsidP="0072616D">
      <w:pPr>
        <w:pStyle w:val="Normale3"/>
        <w:jc w:val="both"/>
        <w:rPr>
          <w:rFonts w:ascii="Palatino Linotype" w:eastAsia="Palatino Linotype" w:hAnsi="Palatino Linotype" w:cs="Palatino Linotype"/>
          <w:sz w:val="18"/>
          <w:szCs w:val="18"/>
        </w:rPr>
      </w:pPr>
    </w:p>
    <w:p w14:paraId="101347A0"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GDPR</w:t>
      </w:r>
      <w:r>
        <w:rPr>
          <w:rFonts w:ascii="Palatino Linotype" w:eastAsia="Palatino Linotype" w:hAnsi="Palatino Linotype" w:cs="Palatino Linotype"/>
          <w:sz w:val="18"/>
          <w:szCs w:val="18"/>
        </w:rPr>
        <w:t>”: il Regolamento Europeo n. 2016/679 sulla protezione dei dati personali.</w:t>
      </w:r>
    </w:p>
    <w:p w14:paraId="4EAF869D"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Servizi</w:t>
      </w:r>
      <w:r>
        <w:rPr>
          <w:rFonts w:ascii="Palatino Linotype" w:eastAsia="Palatino Linotype" w:hAnsi="Palatino Linotype" w:cs="Palatino Linotype"/>
          <w:sz w:val="18"/>
          <w:szCs w:val="18"/>
        </w:rPr>
        <w:t>”: i servizi e le altre attività che dovranno essere eseguiti dal Responsabile a favore del Titolare ai sensi degli accordi in essere tra le Parti.</w:t>
      </w:r>
    </w:p>
    <w:p w14:paraId="3ECC056F"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Legge Applicabile</w:t>
      </w:r>
      <w:r>
        <w:rPr>
          <w:rFonts w:ascii="Palatino Linotype" w:eastAsia="Palatino Linotype" w:hAnsi="Palatino Linotype" w:cs="Palatino Linotype"/>
          <w:sz w:val="18"/>
          <w:szCs w:val="18"/>
        </w:rPr>
        <w:t>”: è da intendere come qualsiasi disposizione normativa dell’Unione Europea o dello Stato membro alla cui legge il titolare è soggetto, in materia di protezione dei Dati Personali, ivi inclusi i provvedimenti adottati di tempo in tempo, in materia di protezione dei dati personali, dall’Autorità Garante Italiana per la Protezione dei Dati Personali e dal Comitato dei Garanti Europei.</w:t>
      </w:r>
    </w:p>
    <w:p w14:paraId="33F94958"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Soggetto Collegato</w:t>
      </w:r>
      <w:r>
        <w:rPr>
          <w:rFonts w:ascii="Palatino Linotype" w:eastAsia="Palatino Linotype" w:hAnsi="Palatino Linotype" w:cs="Palatino Linotype"/>
          <w:sz w:val="18"/>
          <w:szCs w:val="18"/>
        </w:rPr>
        <w:t xml:space="preserve">”: qualsiasi soggetto partecipato o controllato da una delle Parti, ovvero in cui una delle Parti detenga una partecipazione o su cui eserciti un controllo o che sia soggetto al comune controllo o partecipazione di una delle Parti, laddove la definizione di controllo dovrà intendersi quella di cui all’art. 2359 c. </w:t>
      </w:r>
    </w:p>
    <w:p w14:paraId="7D7F7C86"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r>
        <w:rPr>
          <w:rFonts w:ascii="Palatino Linotype" w:eastAsia="Palatino Linotype" w:hAnsi="Palatino Linotype" w:cs="Palatino Linotype"/>
          <w:b/>
          <w:sz w:val="18"/>
          <w:szCs w:val="18"/>
        </w:rPr>
        <w:t>Sub-Responsabile</w:t>
      </w:r>
      <w:r>
        <w:rPr>
          <w:rFonts w:ascii="Palatino Linotype" w:eastAsia="Palatino Linotype" w:hAnsi="Palatino Linotype" w:cs="Palatino Linotype"/>
          <w:sz w:val="18"/>
          <w:szCs w:val="18"/>
        </w:rPr>
        <w:t>”: ciascun soggetto (incluso qualsiasi terzo e qualsiasi Soggetto Collegato al Responsabile ma esclusi suoi dipendenti o sub-contractor) delegato dal Responsabile a effettuare alcune operazioni di trattamento per conto del Titolare in connessione con i Servizi.</w:t>
      </w:r>
    </w:p>
    <w:p w14:paraId="1ED90C6E"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 termini “</w:t>
      </w:r>
      <w:r>
        <w:rPr>
          <w:rFonts w:ascii="Palatino Linotype" w:eastAsia="Palatino Linotype" w:hAnsi="Palatino Linotype" w:cs="Palatino Linotype"/>
          <w:b/>
          <w:sz w:val="18"/>
          <w:szCs w:val="18"/>
        </w:rPr>
        <w:t>Titolare</w:t>
      </w:r>
      <w:r>
        <w:rPr>
          <w:rFonts w:ascii="Palatino Linotype" w:eastAsia="Palatino Linotype" w:hAnsi="Palatino Linotype" w:cs="Palatino Linotype"/>
          <w:sz w:val="18"/>
          <w:szCs w:val="18"/>
        </w:rPr>
        <w:t>”, “</w:t>
      </w:r>
      <w:r>
        <w:rPr>
          <w:rFonts w:ascii="Palatino Linotype" w:eastAsia="Palatino Linotype" w:hAnsi="Palatino Linotype" w:cs="Palatino Linotype"/>
          <w:b/>
          <w:sz w:val="18"/>
          <w:szCs w:val="18"/>
        </w:rPr>
        <w:t>Responsabile</w:t>
      </w:r>
      <w:r>
        <w:rPr>
          <w:rFonts w:ascii="Palatino Linotype" w:eastAsia="Palatino Linotype" w:hAnsi="Palatino Linotype" w:cs="Palatino Linotype"/>
          <w:sz w:val="18"/>
          <w:szCs w:val="18"/>
        </w:rPr>
        <w:t>”, “</w:t>
      </w:r>
      <w:r>
        <w:rPr>
          <w:rFonts w:ascii="Palatino Linotype" w:eastAsia="Palatino Linotype" w:hAnsi="Palatino Linotype" w:cs="Palatino Linotype"/>
          <w:b/>
          <w:sz w:val="18"/>
          <w:szCs w:val="18"/>
        </w:rPr>
        <w:t>Interessato</w:t>
      </w:r>
      <w:r>
        <w:rPr>
          <w:rFonts w:ascii="Palatino Linotype" w:eastAsia="Palatino Linotype" w:hAnsi="Palatino Linotype" w:cs="Palatino Linotype"/>
          <w:sz w:val="18"/>
          <w:szCs w:val="18"/>
        </w:rPr>
        <w:t>”, “</w:t>
      </w:r>
      <w:r>
        <w:rPr>
          <w:rFonts w:ascii="Palatino Linotype" w:eastAsia="Palatino Linotype" w:hAnsi="Palatino Linotype" w:cs="Palatino Linotype"/>
          <w:b/>
          <w:sz w:val="18"/>
          <w:szCs w:val="18"/>
        </w:rPr>
        <w:t>Stato Membro</w:t>
      </w:r>
      <w:r>
        <w:rPr>
          <w:rFonts w:ascii="Palatino Linotype" w:eastAsia="Palatino Linotype" w:hAnsi="Palatino Linotype" w:cs="Palatino Linotype"/>
          <w:sz w:val="18"/>
          <w:szCs w:val="18"/>
        </w:rPr>
        <w:t>”, “</w:t>
      </w:r>
      <w:r>
        <w:rPr>
          <w:rFonts w:ascii="Palatino Linotype" w:eastAsia="Palatino Linotype" w:hAnsi="Palatino Linotype" w:cs="Palatino Linotype"/>
          <w:b/>
          <w:sz w:val="18"/>
          <w:szCs w:val="18"/>
        </w:rPr>
        <w:t>Dati Personali</w:t>
      </w:r>
      <w:r>
        <w:rPr>
          <w:rFonts w:ascii="Palatino Linotype" w:eastAsia="Palatino Linotype" w:hAnsi="Palatino Linotype" w:cs="Palatino Linotype"/>
          <w:sz w:val="18"/>
          <w:szCs w:val="18"/>
        </w:rPr>
        <w:t>”, “</w:t>
      </w:r>
      <w:r>
        <w:rPr>
          <w:rFonts w:ascii="Palatino Linotype" w:eastAsia="Palatino Linotype" w:hAnsi="Palatino Linotype" w:cs="Palatino Linotype"/>
          <w:b/>
          <w:sz w:val="18"/>
          <w:szCs w:val="18"/>
        </w:rPr>
        <w:t>Trattamento</w:t>
      </w:r>
      <w:r>
        <w:rPr>
          <w:rFonts w:ascii="Palatino Linotype" w:eastAsia="Palatino Linotype" w:hAnsi="Palatino Linotype" w:cs="Palatino Linotype"/>
          <w:sz w:val="18"/>
          <w:szCs w:val="18"/>
        </w:rPr>
        <w:t>” e “</w:t>
      </w:r>
      <w:r>
        <w:rPr>
          <w:rFonts w:ascii="Palatino Linotype" w:eastAsia="Palatino Linotype" w:hAnsi="Palatino Linotype" w:cs="Palatino Linotype"/>
          <w:b/>
          <w:sz w:val="18"/>
          <w:szCs w:val="18"/>
        </w:rPr>
        <w:t>Autorità Garante</w:t>
      </w:r>
      <w:r>
        <w:rPr>
          <w:rFonts w:ascii="Palatino Linotype" w:eastAsia="Palatino Linotype" w:hAnsi="Palatino Linotype" w:cs="Palatino Linotype"/>
          <w:sz w:val="18"/>
          <w:szCs w:val="18"/>
        </w:rPr>
        <w:t>” avranno il significato loro ascritto nel GDPR e dovranno essere interpretati di conseguenza.</w:t>
      </w:r>
    </w:p>
    <w:p w14:paraId="07BE933C" w14:textId="77777777" w:rsidR="0072616D" w:rsidRDefault="0072616D" w:rsidP="0072616D">
      <w:pPr>
        <w:pStyle w:val="Normale3"/>
        <w:spacing w:after="120"/>
        <w:jc w:val="center"/>
        <w:rPr>
          <w:rFonts w:ascii="Palatino Linotype" w:eastAsia="Palatino Linotype" w:hAnsi="Palatino Linotype" w:cs="Palatino Linotype"/>
          <w:b/>
          <w:sz w:val="18"/>
          <w:szCs w:val="18"/>
          <w:u w:val="single"/>
        </w:rPr>
      </w:pPr>
      <w:r>
        <w:rPr>
          <w:rFonts w:ascii="Palatino Linotype" w:eastAsia="Palatino Linotype" w:hAnsi="Palatino Linotype" w:cs="Palatino Linotype"/>
          <w:b/>
          <w:sz w:val="18"/>
          <w:szCs w:val="18"/>
          <w:u w:val="single"/>
        </w:rPr>
        <w:t>Articolo 2 – Oggetto delle prestazioni del Responsabile del Trattamento</w:t>
      </w:r>
    </w:p>
    <w:p w14:paraId="35230BE9" w14:textId="37E16959" w:rsidR="0072616D" w:rsidRPr="00596D53" w:rsidRDefault="0072616D" w:rsidP="0072616D">
      <w:pPr>
        <w:pStyle w:val="Normale3"/>
        <w:spacing w:after="120"/>
        <w:jc w:val="both"/>
        <w:rPr>
          <w:rFonts w:ascii="Palatino Linotype" w:eastAsia="Palatino Linotype" w:hAnsi="Palatino Linotype" w:cs="Palatino Linotype"/>
          <w:b/>
          <w:bCs/>
          <w:sz w:val="18"/>
          <w:szCs w:val="18"/>
        </w:rPr>
      </w:pPr>
      <w:r>
        <w:rPr>
          <w:rFonts w:ascii="Palatino Linotype" w:eastAsia="Palatino Linotype" w:hAnsi="Palatino Linotype" w:cs="Palatino Linotype"/>
          <w:sz w:val="18"/>
          <w:szCs w:val="18"/>
        </w:rPr>
        <w:t xml:space="preserve">2.1. Il Responsabile del Trattamento è autorizzato a trattare per conto del Titolare del Trattamento i Dati Personali necessari per fornire i seguenti servizi: </w:t>
      </w:r>
      <w:r w:rsidR="00FE0ADA" w:rsidRPr="004C17FF">
        <w:rPr>
          <w:rFonts w:ascii="Palatino Linotype" w:eastAsia="Palatino Linotype" w:hAnsi="Palatino Linotype" w:cs="Palatino Linotype"/>
          <w:sz w:val="18"/>
          <w:szCs w:val="18"/>
        </w:rPr>
        <w:t xml:space="preserve">servizio di </w:t>
      </w:r>
      <w:r w:rsidR="00596D53">
        <w:rPr>
          <w:rFonts w:ascii="Palatino Linotype" w:eastAsia="Palatino Linotype" w:hAnsi="Palatino Linotype" w:cs="Palatino Linotype"/>
          <w:sz w:val="18"/>
          <w:szCs w:val="18"/>
        </w:rPr>
        <w:t>“</w:t>
      </w:r>
      <w:r w:rsidR="00596D53" w:rsidRPr="00596D53">
        <w:rPr>
          <w:rFonts w:ascii="Palatino Linotype" w:eastAsia="Palatino Linotype" w:hAnsi="Palatino Linotype" w:cs="Palatino Linotype"/>
          <w:b/>
          <w:bCs/>
          <w:sz w:val="18"/>
          <w:szCs w:val="18"/>
        </w:rPr>
        <w:t xml:space="preserve">Adempimenti relativi all’art. 66 della L. 448/1998 e </w:t>
      </w:r>
      <w:proofErr w:type="spellStart"/>
      <w:r w:rsidR="00596D53" w:rsidRPr="00596D53">
        <w:rPr>
          <w:rFonts w:ascii="Palatino Linotype" w:eastAsia="Palatino Linotype" w:hAnsi="Palatino Linotype" w:cs="Palatino Linotype"/>
          <w:b/>
          <w:bCs/>
          <w:sz w:val="18"/>
          <w:szCs w:val="18"/>
        </w:rPr>
        <w:t>s.m.i.</w:t>
      </w:r>
      <w:proofErr w:type="spellEnd"/>
      <w:r w:rsidR="00596D53" w:rsidRPr="00596D53">
        <w:rPr>
          <w:rFonts w:ascii="Palatino Linotype" w:eastAsia="Palatino Linotype" w:hAnsi="Palatino Linotype" w:cs="Palatino Linotype"/>
          <w:b/>
          <w:bCs/>
          <w:sz w:val="18"/>
          <w:szCs w:val="18"/>
        </w:rPr>
        <w:t xml:space="preserve"> (assegni di maternità), nonché alla Deliberazione dell’Autorità per l’energia elettrica e il Gas del 2 agosto 2012 n. 350/2012/R/EEL e </w:t>
      </w:r>
      <w:proofErr w:type="spellStart"/>
      <w:r w:rsidR="00596D53" w:rsidRPr="00596D53">
        <w:rPr>
          <w:rFonts w:ascii="Palatino Linotype" w:eastAsia="Palatino Linotype" w:hAnsi="Palatino Linotype" w:cs="Palatino Linotype"/>
          <w:b/>
          <w:bCs/>
          <w:sz w:val="18"/>
          <w:szCs w:val="18"/>
        </w:rPr>
        <w:t>s.m.i.</w:t>
      </w:r>
      <w:proofErr w:type="spellEnd"/>
      <w:r w:rsidR="00596D53" w:rsidRPr="00596D53">
        <w:rPr>
          <w:rFonts w:ascii="Palatino Linotype" w:eastAsia="Palatino Linotype" w:hAnsi="Palatino Linotype" w:cs="Palatino Linotype"/>
          <w:b/>
          <w:bCs/>
          <w:sz w:val="18"/>
          <w:szCs w:val="18"/>
        </w:rPr>
        <w:t xml:space="preserve"> (bonus per disagio fisico)</w:t>
      </w:r>
      <w:r w:rsidRPr="00596D53">
        <w:rPr>
          <w:rFonts w:ascii="Palatino Linotype" w:eastAsia="Palatino Linotype" w:hAnsi="Palatino Linotype" w:cs="Palatino Linotype"/>
          <w:b/>
          <w:bCs/>
          <w:sz w:val="18"/>
          <w:szCs w:val="18"/>
        </w:rPr>
        <w:t>.</w:t>
      </w:r>
      <w:r w:rsidR="00596D53">
        <w:rPr>
          <w:rFonts w:ascii="Palatino Linotype" w:eastAsia="Palatino Linotype" w:hAnsi="Palatino Linotype" w:cs="Palatino Linotype"/>
          <w:b/>
          <w:bCs/>
          <w:sz w:val="18"/>
          <w:szCs w:val="18"/>
        </w:rPr>
        <w:t>”</w:t>
      </w:r>
    </w:p>
    <w:p w14:paraId="1C8CBC71" w14:textId="14999F5C" w:rsidR="0072616D" w:rsidRDefault="0072616D" w:rsidP="0072616D">
      <w:pPr>
        <w:pStyle w:val="Normale3"/>
        <w:spacing w:after="20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2.2. I Dati Personali che possono essere oggetto di trattamento sono: Dati anagrafici, Dati di contatto, Dati identificativi digitali, dati sanitarie relativi ad eventuali disabilità, Dati comportamentali e prestazionali, Immagini e Dati multimediali, Eventuali altri dati deducibili durante l‘ordinaria attività.)</w:t>
      </w:r>
    </w:p>
    <w:p w14:paraId="5E2609E0" w14:textId="77777777" w:rsidR="0072616D" w:rsidRDefault="0072616D" w:rsidP="0072616D">
      <w:pPr>
        <w:pStyle w:val="Normale3"/>
        <w:spacing w:after="200"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18"/>
          <w:szCs w:val="18"/>
        </w:rPr>
        <w:t>2.3. La natura delle operazioni realizzate sui dati personali può essere sia automatizzata sia non automatizzata.</w:t>
      </w:r>
    </w:p>
    <w:p w14:paraId="7455B382" w14:textId="77777777" w:rsidR="0072616D" w:rsidRDefault="0072616D" w:rsidP="0072616D">
      <w:pPr>
        <w:pStyle w:val="Normale3"/>
        <w:spacing w:after="120"/>
        <w:jc w:val="both"/>
        <w:rPr>
          <w:rFonts w:ascii="Palatino Linotype" w:eastAsia="Palatino Linotype" w:hAnsi="Palatino Linotype" w:cs="Palatino Linotype"/>
          <w:sz w:val="18"/>
          <w:szCs w:val="18"/>
        </w:rPr>
      </w:pPr>
      <w:bookmarkStart w:id="0" w:name="_heading=h.gjdgxs"/>
      <w:bookmarkEnd w:id="0"/>
      <w:r>
        <w:rPr>
          <w:rFonts w:ascii="Palatino Linotype" w:eastAsia="Palatino Linotype" w:hAnsi="Palatino Linotype" w:cs="Palatino Linotype"/>
          <w:sz w:val="18"/>
          <w:szCs w:val="18"/>
        </w:rPr>
        <w:t>2.4. Le finalità delle attività di trattamento specificamente affidate al Responsabile sono quelle di realizzare le prestazioni indicate al punto 2.1, fermo restando che il Titolare determina a propria discrezione le finalità generali del trattamento, e nello specifico: gestione e verifica della corretta erogazione del servizio, sia in termini di modalità che di utenti aventi diritto.</w:t>
      </w:r>
    </w:p>
    <w:p w14:paraId="7057B665" w14:textId="5D9353D2" w:rsidR="0072616D" w:rsidRP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2.5. I soggetti interessati sono dipendenti, cittadini, utenti, clienti, fornitori, soggetti terzi del Titolare.</w:t>
      </w:r>
    </w:p>
    <w:p w14:paraId="6FFD2D56" w14:textId="77777777" w:rsidR="0072616D" w:rsidRDefault="0072616D" w:rsidP="0072616D">
      <w:pPr>
        <w:pStyle w:val="Normale3"/>
        <w:spacing w:after="120"/>
        <w:jc w:val="center"/>
        <w:rPr>
          <w:rFonts w:ascii="Palatino Linotype" w:eastAsia="Palatino Linotype" w:hAnsi="Palatino Linotype" w:cs="Palatino Linotype"/>
          <w:b/>
          <w:sz w:val="18"/>
          <w:szCs w:val="18"/>
          <w:u w:val="single"/>
        </w:rPr>
      </w:pPr>
    </w:p>
    <w:p w14:paraId="5EC124C4" w14:textId="77777777" w:rsidR="0072616D" w:rsidRDefault="0072616D" w:rsidP="0072616D">
      <w:pPr>
        <w:pStyle w:val="Normale3"/>
        <w:spacing w:after="120"/>
        <w:jc w:val="center"/>
        <w:rPr>
          <w:rFonts w:ascii="Palatino Linotype" w:eastAsia="Palatino Linotype" w:hAnsi="Palatino Linotype" w:cs="Palatino Linotype"/>
          <w:b/>
          <w:sz w:val="18"/>
          <w:szCs w:val="18"/>
          <w:u w:val="single"/>
        </w:rPr>
      </w:pPr>
      <w:r>
        <w:rPr>
          <w:rFonts w:ascii="Palatino Linotype" w:eastAsia="Palatino Linotype" w:hAnsi="Palatino Linotype" w:cs="Palatino Linotype"/>
          <w:b/>
          <w:sz w:val="18"/>
          <w:szCs w:val="18"/>
          <w:u w:val="single"/>
        </w:rPr>
        <w:t>Articolo 3 – Obblighi del Responsabile del Trattamento</w:t>
      </w:r>
    </w:p>
    <w:p w14:paraId="32AC5C07" w14:textId="77777777" w:rsidR="0072616D" w:rsidRDefault="0072616D" w:rsidP="0072616D">
      <w:pPr>
        <w:pStyle w:val="Normale3"/>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Ai sensi dell’art. 28, comma terzo, del GDPR, il Responsabile del Trattamento (così come chiunque svolga operazioni di trattamento sotto le sue istruzioni) sarà tenuto all’osservanza dei seguenti obblighi.</w:t>
      </w:r>
    </w:p>
    <w:p w14:paraId="195356CE"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Rispetto della normativa.</w:t>
      </w:r>
      <w:r>
        <w:rPr>
          <w:rFonts w:ascii="Palatino Linotype" w:eastAsia="Palatino Linotype" w:hAnsi="Palatino Linotype" w:cs="Palatino Linotype"/>
          <w:sz w:val="18"/>
          <w:szCs w:val="18"/>
        </w:rPr>
        <w:t xml:space="preserve"> Il Responsabile si atterrà scrupolosamente, nelle attività di trattamento dei Dati Personali, alla legge </w:t>
      </w:r>
      <w:r>
        <w:rPr>
          <w:rFonts w:ascii="Palatino Linotype" w:eastAsia="Palatino Linotype" w:hAnsi="Palatino Linotype" w:cs="Palatino Linotype"/>
          <w:i/>
          <w:sz w:val="18"/>
          <w:szCs w:val="18"/>
        </w:rPr>
        <w:t>pro-tempore</w:t>
      </w:r>
      <w:r>
        <w:rPr>
          <w:rFonts w:ascii="Palatino Linotype" w:eastAsia="Palatino Linotype" w:hAnsi="Palatino Linotype" w:cs="Palatino Linotype"/>
          <w:sz w:val="18"/>
          <w:szCs w:val="18"/>
        </w:rPr>
        <w:t xml:space="preserve"> vigente in materia.</w:t>
      </w:r>
    </w:p>
    <w:p w14:paraId="2D35E3A5"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Rispetto delle finalità</w:t>
      </w:r>
      <w:r>
        <w:rPr>
          <w:rFonts w:ascii="Palatino Linotype" w:eastAsia="Palatino Linotype" w:hAnsi="Palatino Linotype" w:cs="Palatino Linotype"/>
          <w:sz w:val="18"/>
          <w:szCs w:val="18"/>
        </w:rPr>
        <w:t xml:space="preserve">. Il Responsabile tratterà i Dati Personali esclusivamente per le finalità specificate all’articolo 2 che precede e per l’erogazione dei Servizi. Il Responsabile del Trattamento dovrà, quindi, astenersi dal fare uso dei Dati Personali per finalità diverse da quelle specificate dal Titolare. </w:t>
      </w:r>
    </w:p>
    <w:p w14:paraId="076AFD5F"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Dovere di cooperazione</w:t>
      </w:r>
      <w:r>
        <w:rPr>
          <w:rFonts w:ascii="Palatino Linotype" w:eastAsia="Palatino Linotype" w:hAnsi="Palatino Linotype" w:cs="Palatino Linotype"/>
          <w:sz w:val="18"/>
          <w:szCs w:val="18"/>
        </w:rPr>
        <w:t>. Il Responsabile informerà immediatamente il Titolare se ritenga che un’istruzione impartita dal Titolare del Trattamento comporti una violazione delle disposizioni del GDPR o, più in generale, della Legge Applicabile, fermo restando che il Responsabile non conosce e non è tenuto a controllare il contenuto dei dati trattati in esecuzione dei Servizi.</w:t>
      </w:r>
    </w:p>
    <w:p w14:paraId="2E86E37B"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Riservatezza</w:t>
      </w:r>
      <w:r>
        <w:rPr>
          <w:rFonts w:ascii="Palatino Linotype" w:eastAsia="Palatino Linotype" w:hAnsi="Palatino Linotype" w:cs="Palatino Linotype"/>
          <w:sz w:val="18"/>
          <w:szCs w:val="18"/>
        </w:rPr>
        <w:t>. Il Responsabile garantirà la riservatezza dei Dati Personali trattati e, in particolare, che (i) l’accesso ai Dati Personali sia limitato alle sole persone che hanno necessità di conoscere e/o accedere a tali dati per le finalità di cui ai Servizi (i c.d. “</w:t>
      </w:r>
      <w:r>
        <w:rPr>
          <w:rFonts w:ascii="Palatino Linotype" w:eastAsia="Palatino Linotype" w:hAnsi="Palatino Linotype" w:cs="Palatino Linotype"/>
          <w:b/>
          <w:sz w:val="18"/>
          <w:szCs w:val="18"/>
        </w:rPr>
        <w:t>Soggetti Autorizzati al Trattamento</w:t>
      </w:r>
      <w:r>
        <w:rPr>
          <w:rFonts w:ascii="Palatino Linotype" w:eastAsia="Palatino Linotype" w:hAnsi="Palatino Linotype" w:cs="Palatino Linotype"/>
          <w:sz w:val="18"/>
          <w:szCs w:val="18"/>
        </w:rPr>
        <w:t>”) e (ii) i Soggetti Autorizzati al trattamento dei Dati Personali si siano previamente impegnati alla riservatezza o siano, comunque, assoggettati ad un adeguato obbligo legale di riservatezza e abbiano ricevuto un’adeguata formazione in materia di protezione dei dati personali.</w:t>
      </w:r>
    </w:p>
    <w:p w14:paraId="07D1A17B"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lastRenderedPageBreak/>
        <w:t>Sicurezza</w:t>
      </w:r>
      <w:r>
        <w:rPr>
          <w:rFonts w:ascii="Palatino Linotype" w:eastAsia="Palatino Linotype" w:hAnsi="Palatino Linotype" w:cs="Palatino Linotype"/>
          <w:sz w:val="18"/>
          <w:szCs w:val="18"/>
        </w:rPr>
        <w:t>. Tenuto conto dello stato delle conoscenze tecniche, dei costi di realizzazione e della natura, della finalità, del contesto e dello scopo del trattamento nonché dei diversi livelli di rischio (in termini di gravità e probabilità) che il trattamento comporta per i diritti e le libertà fondamentali degli Interessati, il Responsabile adotterà tutte le misure di sicurezza tecnica e organizzativa per assicurare un livello di sicurezza appropriato rispetto al rischio di perdita, alterazione o illegittimo trattamento dei Dati Personali.</w:t>
      </w:r>
    </w:p>
    <w:p w14:paraId="102C9D37" w14:textId="77777777" w:rsidR="0072616D" w:rsidRDefault="0072616D" w:rsidP="0072616D">
      <w:pPr>
        <w:pStyle w:val="Normale3"/>
        <w:numPr>
          <w:ilvl w:val="0"/>
          <w:numId w:val="31"/>
        </w:numPr>
        <w:jc w:val="both"/>
        <w:rPr>
          <w:sz w:val="18"/>
          <w:szCs w:val="18"/>
        </w:rPr>
      </w:pPr>
      <w:r>
        <w:rPr>
          <w:rFonts w:ascii="Palatino Linotype" w:eastAsia="Palatino Linotype" w:hAnsi="Palatino Linotype" w:cs="Palatino Linotype"/>
          <w:b/>
          <w:i/>
          <w:sz w:val="18"/>
          <w:szCs w:val="18"/>
        </w:rPr>
        <w:t>Sub-Responsabili</w:t>
      </w:r>
      <w:r>
        <w:rPr>
          <w:rFonts w:ascii="Palatino Linotype" w:eastAsia="Palatino Linotype" w:hAnsi="Palatino Linotype" w:cs="Palatino Linotype"/>
          <w:sz w:val="18"/>
          <w:szCs w:val="18"/>
        </w:rPr>
        <w:t xml:space="preserve">.  Il Responsabile si asterrà dal nominare altri soggetti come sub-responsabili senza ottenere il consenso scritto e preventivo del Titolare. Il Titolare autorizza il Responsabile a nominare altri soggetti come sub-responsabili. In tal caso: </w:t>
      </w:r>
    </w:p>
    <w:p w14:paraId="1A97FCEE" w14:textId="77777777" w:rsidR="0072616D" w:rsidRDefault="0072616D" w:rsidP="0072616D">
      <w:pPr>
        <w:pStyle w:val="Normale3"/>
        <w:numPr>
          <w:ilvl w:val="1"/>
          <w:numId w:val="32"/>
        </w:num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Ai Sub-Responsabili del trattamento dovranno essere imposti, mediante la stipulazione di un contratto o di un altro atto giuridico vincolante, i medesimi obblighi in materia di protezione dei dati personali stabiliti nel presente Atto di nomina e, in particolare, garanzie sufficienti a mettere in atto misure tecniche e organizzative adeguate affinché il trattamento soddisfi i requisiti del GDPR; </w:t>
      </w:r>
    </w:p>
    <w:p w14:paraId="53CF07E8" w14:textId="77777777" w:rsidR="0072616D" w:rsidRDefault="0072616D" w:rsidP="0072616D">
      <w:pPr>
        <w:pStyle w:val="Normale3"/>
        <w:numPr>
          <w:ilvl w:val="1"/>
          <w:numId w:val="32"/>
        </w:num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Responsabile conserverà nei confronti del Titolare del trattamento l'intera responsabilità dell'adempimento degli obblighi del Sub-Responsabile; pertanto il Responsabile si impegna a manlevare e tenere indenne il Titolare da qualsiasi danno subito in ragione di fatti del Sub-Responsabile.</w:t>
      </w:r>
    </w:p>
    <w:p w14:paraId="486F3A21" w14:textId="77777777" w:rsidR="0072616D" w:rsidRDefault="0072616D" w:rsidP="0072616D">
      <w:pPr>
        <w:pStyle w:val="Normale3"/>
        <w:numPr>
          <w:ilvl w:val="1"/>
          <w:numId w:val="32"/>
        </w:num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Prima che il Sub-Responsabile del trattamento cominci a svolgere le attività di trattamento dei Dati Personali delegategli, il Responsabile del Trattamento dovrà svolgere un’accurata due diligence volta ad assicurarsi che il Sub-Responsabile del trattamento sia in grado di garantire il livello di protezione dei Dati Personali richiesto dai Servizi;</w:t>
      </w:r>
    </w:p>
    <w:p w14:paraId="6E15DE93" w14:textId="77777777" w:rsidR="0072616D" w:rsidRDefault="0072616D" w:rsidP="0072616D">
      <w:pPr>
        <w:pStyle w:val="Normale3"/>
        <w:numPr>
          <w:ilvl w:val="1"/>
          <w:numId w:val="32"/>
        </w:num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al predetto Sub-Responsabile del trattamento dovranno essere imposti, mediante la stipulazione di un contratto o di un altro atto giuridico vincolante, i medesimi obblighi in materia di protezione dei dati personali stabiliti nel presente Atto di nomina e, in particolare, garanzie sufficienti a mettere in atto misure tecniche e organizzative adeguate affinché il trattamento soddisfi i requisiti del GDPR; </w:t>
      </w:r>
    </w:p>
    <w:p w14:paraId="58089E65" w14:textId="77777777" w:rsidR="0072616D" w:rsidRDefault="0072616D" w:rsidP="0072616D">
      <w:pPr>
        <w:pStyle w:val="Normale3"/>
        <w:numPr>
          <w:ilvl w:val="1"/>
          <w:numId w:val="32"/>
        </w:num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Responsabile è tenuto ad avvertire anticipatamente il Titolare della propria intenzione di avvalersi di un Sub-Responsabile, e il Titolare avrà facoltà di opporsi per motivate ragioni; in tal caso il Responsabile non potrà avvalersi del Sub-responsabile rifiutato dal Titolare.</w:t>
      </w:r>
    </w:p>
    <w:p w14:paraId="5DB15F3B"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Trasferimento all’estero dei Dati Personali</w:t>
      </w:r>
      <w:r>
        <w:rPr>
          <w:rFonts w:ascii="Palatino Linotype" w:eastAsia="Palatino Linotype" w:hAnsi="Palatino Linotype" w:cs="Palatino Linotype"/>
          <w:sz w:val="18"/>
          <w:szCs w:val="18"/>
        </w:rPr>
        <w:t>. Il Responsabile del Trattamento non potrà trasferire i Dati Personali in paesi siti al di fuori dell’Unione Europea, salvo previa autorizzazione del Titolare.</w:t>
      </w:r>
    </w:p>
    <w:p w14:paraId="789F52C4"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Diritti degli Interessati.</w:t>
      </w:r>
      <w:r>
        <w:rPr>
          <w:rFonts w:ascii="Palatino Linotype" w:eastAsia="Palatino Linotype" w:hAnsi="Palatino Linotype" w:cs="Palatino Linotype"/>
          <w:sz w:val="18"/>
          <w:szCs w:val="18"/>
        </w:rPr>
        <w:t xml:space="preserve"> Tenuto conto della natura del trattamento, il Responsabile assisterà il titolare con misure tecniche e organizzative adeguate, nella misura in cui ciò sia possibile, al fine di soddisfare l'obbligo del Titolare di dare seguito alle richieste per l'esercizio dei diritti dell'Interessato di cui al capo III del GDPR ( il diritto di accesso, di rettifica, di cancellazione e di opposizione, alla limitazione del trattamento, alla portabilità dei dati, di non essere oggetto di una decisione individuale automatizzata). Nell’ipotesi in cui gli Interessati presentino richiesta per l’esercizio dei suddetti diritti al Responsabile del Trattamento, quest’ultimo dovrà inoltrare immediatamente, e comunque entro 48 ore dalla ricezione, detta richiesta per posta elettronica al Titolare del Trattamento. </w:t>
      </w:r>
    </w:p>
    <w:p w14:paraId="13371E78"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Cooperazione in caso di Data Breach e redazione di DPIA</w:t>
      </w:r>
      <w:r>
        <w:rPr>
          <w:rFonts w:ascii="Palatino Linotype" w:eastAsia="Palatino Linotype" w:hAnsi="Palatino Linotype" w:cs="Palatino Linotype"/>
          <w:sz w:val="18"/>
          <w:szCs w:val="18"/>
        </w:rPr>
        <w:t xml:space="preserve">. Il Responsabile assisterà il Titolare nel garantire il rispetto degli obblighi di cui agli articoli da 32 a 36 del GDPR e, pertanto, nella elaborazione e nell’attuazione delle misure di sicurezza, nella notifica e nella comunicazione dei Data Breach, nella redazione della DPIA e nella consultazione preventiva, tenendo conto della natura del trattamento e delle informazioni a disposizione del Responsabile del Trattamento. </w:t>
      </w:r>
    </w:p>
    <w:p w14:paraId="44989F69" w14:textId="77777777" w:rsidR="0072616D" w:rsidRDefault="0072616D" w:rsidP="0072616D">
      <w:pPr>
        <w:pStyle w:val="Normale3"/>
        <w:spacing w:after="120"/>
        <w:ind w:left="714"/>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particolare: </w:t>
      </w:r>
    </w:p>
    <w:p w14:paraId="2E28535E" w14:textId="77777777" w:rsidR="0072616D" w:rsidRDefault="0072616D" w:rsidP="0072616D">
      <w:pPr>
        <w:pStyle w:val="Normale3"/>
        <w:numPr>
          <w:ilvl w:val="0"/>
          <w:numId w:val="30"/>
        </w:numPr>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u w:val="single"/>
        </w:rPr>
        <w:t>nel caso di Data Breach</w:t>
      </w:r>
      <w:r>
        <w:rPr>
          <w:rFonts w:ascii="Palatino Linotype" w:eastAsia="Palatino Linotype" w:hAnsi="Palatino Linotype" w:cs="Palatino Linotype"/>
          <w:sz w:val="18"/>
          <w:szCs w:val="18"/>
        </w:rPr>
        <w:t>, il  Responsabile del Trattamento dovrà notificare al Titolare del Trattamento ogni violazione riscontrata, a prescindere da qualsiasi valutazione circa l’impatto e le conseguenze attese della violazione stessa, senza indugio e, in ogni caso, entro 48 ore dal momento in cui ne sia venuto a conoscenza, corredando la comunicazione con ogni documentazione utile a consentire al Titolare del Trattamento, di notificare tale violazione al Garante e agli Interessati, nel rispetto delle tempistiche di cui all’art. 33 del GDPR. La comunicazione dovrà, in ogni caso, contenere quantomeno i seguenti dettagli: (i) l’indicazione della probabile causa della violazione; (ii) le conseguenze note o attese di tale violazione; (iii) la soluzione proposta; (iv) le misure che siano state già adottate per contenere e limitare le conseguenze della violazione. Il Responsabile del Trattamento garantisce sin d’ora che ogni informazione fornita a tal fine sarà completa, corretta e accurata;</w:t>
      </w:r>
    </w:p>
    <w:p w14:paraId="5C12F6EB" w14:textId="77777777" w:rsidR="0072616D" w:rsidRDefault="0072616D" w:rsidP="0072616D">
      <w:pPr>
        <w:pStyle w:val="Normale3"/>
        <w:numPr>
          <w:ilvl w:val="0"/>
          <w:numId w:val="30"/>
        </w:numPr>
        <w:spacing w:after="12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u w:val="single"/>
        </w:rPr>
        <w:t>nella redazione della DPIA e nella consultazione preventiva</w:t>
      </w:r>
      <w:r>
        <w:rPr>
          <w:rFonts w:ascii="Palatino Linotype" w:eastAsia="Palatino Linotype" w:hAnsi="Palatino Linotype" w:cs="Palatino Linotype"/>
          <w:sz w:val="18"/>
          <w:szCs w:val="18"/>
        </w:rPr>
        <w:t xml:space="preserve"> (se necessarie) il Responsabile del trattamento, dovrà assistere il Titolare nella realizzazione delle analisi di impatto relative alla protezione dei dati ai sensi dell’art. 35 del GDPR e nella consultazione preventiva al Garante ai sensi dell’art. 36 del GDPR.</w:t>
      </w:r>
    </w:p>
    <w:p w14:paraId="5E9770EF"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Cancellazione dei Dati Personali.</w:t>
      </w:r>
      <w:r>
        <w:rPr>
          <w:rFonts w:ascii="Palatino Linotype" w:eastAsia="Palatino Linotype" w:hAnsi="Palatino Linotype" w:cs="Palatino Linotype"/>
          <w:sz w:val="18"/>
          <w:szCs w:val="18"/>
        </w:rPr>
        <w:t xml:space="preserve"> Al termine del proprio incarico, il Responsabile del Trattamento cancellerà tutti i dati personali trattati per conto del Titolare, e/o riconsegnerà ogni loro copia al Titolare stesso, a seconda delle istruzioni di quest’ultimo. Resta escluso solo il caso in cui il Responsabile sia tenuto a conservare i dati in forza di disposizioni cogenti di Legge o di Pubbliche Autorità; in tale ipotesi il Responsabile provvederà a cancellare i dati non appena possibile. </w:t>
      </w:r>
    </w:p>
    <w:p w14:paraId="72D45950"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lastRenderedPageBreak/>
        <w:t>Audit.</w:t>
      </w:r>
      <w:r>
        <w:rPr>
          <w:rFonts w:ascii="Palatino Linotype" w:eastAsia="Palatino Linotype" w:hAnsi="Palatino Linotype" w:cs="Palatino Linotype"/>
          <w:sz w:val="18"/>
          <w:szCs w:val="18"/>
        </w:rPr>
        <w:t xml:space="preserve"> Il Responsabile metterà a disposizione del Titolare, dietro semplice richiesta dello stesso, tutta la documentazione e le informazioni necessarie per dimostrare il rispetto degli obblighi stabiliti dall’art. 28 del GDPR e da questa nomina. Consentirà e contribuirà allo svolgimento delle attività di revisione, comprese le ispezioni, realizzate dal Titolare del Trattamento o da un altro soggetto da questi incaricato. </w:t>
      </w:r>
    </w:p>
    <w:p w14:paraId="57733FC2" w14:textId="77777777" w:rsidR="0072616D" w:rsidRDefault="0072616D" w:rsidP="0072616D">
      <w:pPr>
        <w:pStyle w:val="Normale3"/>
        <w:numPr>
          <w:ilvl w:val="0"/>
          <w:numId w:val="31"/>
        </w:numPr>
        <w:spacing w:after="120"/>
        <w:ind w:left="714" w:hanging="357"/>
        <w:jc w:val="both"/>
        <w:rPr>
          <w:sz w:val="18"/>
          <w:szCs w:val="18"/>
        </w:rPr>
      </w:pPr>
      <w:r>
        <w:rPr>
          <w:rFonts w:ascii="Palatino Linotype" w:eastAsia="Palatino Linotype" w:hAnsi="Palatino Linotype" w:cs="Palatino Linotype"/>
          <w:b/>
          <w:i/>
          <w:sz w:val="18"/>
          <w:szCs w:val="18"/>
        </w:rPr>
        <w:t>DPO</w:t>
      </w:r>
      <w:r>
        <w:rPr>
          <w:rFonts w:ascii="Palatino Linotype" w:eastAsia="Palatino Linotype" w:hAnsi="Palatino Linotype" w:cs="Palatino Linotype"/>
          <w:sz w:val="18"/>
          <w:szCs w:val="18"/>
        </w:rPr>
        <w:t>. Il Responsabile comunicherà al Titolare del trattamento il nome ed i dati del proprio Responsabile della Protezione dei dati, qualora ne abbia designato uno ai sensi dell’art. 37 del GDPR.</w:t>
      </w:r>
    </w:p>
    <w:p w14:paraId="7B61CC51" w14:textId="77777777" w:rsidR="0072616D" w:rsidRDefault="0072616D" w:rsidP="00FE0ADA">
      <w:pPr>
        <w:pStyle w:val="Normale3"/>
        <w:numPr>
          <w:ilvl w:val="0"/>
          <w:numId w:val="31"/>
        </w:numPr>
        <w:jc w:val="both"/>
        <w:rPr>
          <w:sz w:val="18"/>
          <w:szCs w:val="18"/>
        </w:rPr>
      </w:pPr>
      <w:r>
        <w:rPr>
          <w:rFonts w:ascii="Palatino Linotype" w:eastAsia="Palatino Linotype" w:hAnsi="Palatino Linotype" w:cs="Palatino Linotype"/>
          <w:b/>
          <w:i/>
          <w:sz w:val="18"/>
          <w:szCs w:val="18"/>
        </w:rPr>
        <w:t>Registro delle attività di trattamento</w:t>
      </w:r>
      <w:r>
        <w:rPr>
          <w:rFonts w:ascii="Palatino Linotype" w:eastAsia="Palatino Linotype" w:hAnsi="Palatino Linotype" w:cs="Palatino Linotype"/>
          <w:sz w:val="18"/>
          <w:szCs w:val="18"/>
        </w:rPr>
        <w:t>. Il Responsabile terrà per iscritto un registro di tutte le attività di trattamento dei dati personali svolte.</w:t>
      </w:r>
    </w:p>
    <w:p w14:paraId="71E82D45" w14:textId="77777777" w:rsidR="0072616D" w:rsidRDefault="0072616D" w:rsidP="00FE0ADA">
      <w:pPr>
        <w:pStyle w:val="Normale3"/>
        <w:jc w:val="center"/>
        <w:rPr>
          <w:rFonts w:ascii="Palatino Linotype" w:eastAsia="Palatino Linotype" w:hAnsi="Palatino Linotype" w:cs="Palatino Linotype"/>
          <w:b/>
          <w:sz w:val="18"/>
          <w:szCs w:val="18"/>
          <w:u w:val="single"/>
        </w:rPr>
      </w:pPr>
      <w:r>
        <w:rPr>
          <w:rFonts w:ascii="Palatino Linotype" w:eastAsia="Palatino Linotype" w:hAnsi="Palatino Linotype" w:cs="Palatino Linotype"/>
          <w:b/>
          <w:sz w:val="18"/>
          <w:szCs w:val="18"/>
          <w:u w:val="single"/>
        </w:rPr>
        <w:t>Articolo 4 – Obblighi del Titolare</w:t>
      </w:r>
    </w:p>
    <w:p w14:paraId="731D94FE" w14:textId="77777777" w:rsidR="0072616D" w:rsidRDefault="0072616D" w:rsidP="00FE0ADA">
      <w:pPr>
        <w:pStyle w:val="Normale3"/>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Salvi diversi accordi tra le parti, è onere del Titolare informare correttamente gli interessati in merito ai trattamenti affidati al Responsabile.</w:t>
      </w:r>
    </w:p>
    <w:p w14:paraId="50E9C7E3" w14:textId="77777777" w:rsidR="0072616D" w:rsidRDefault="0072616D" w:rsidP="00FE0ADA">
      <w:pPr>
        <w:pStyle w:val="Normale3"/>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Il Titolare dichiara e garantisce al Responsabile che tutti i dati comunicati allo stesso sono ottenuti lecitamente, e che i trattamenti affidati al Responsabile sono consentiti (se eseguiti secondo le istruzioni del Titolare e rispettando il presente atto). </w:t>
      </w:r>
    </w:p>
    <w:p w14:paraId="09F7F21E" w14:textId="77777777" w:rsidR="00FE0ADA" w:rsidRDefault="00FE0ADA" w:rsidP="00FE0ADA">
      <w:pPr>
        <w:pStyle w:val="Normale3"/>
        <w:jc w:val="both"/>
        <w:rPr>
          <w:rFonts w:ascii="Palatino Linotype" w:eastAsia="Palatino Linotype" w:hAnsi="Palatino Linotype" w:cs="Palatino Linotype"/>
          <w:sz w:val="18"/>
          <w:szCs w:val="18"/>
        </w:rPr>
      </w:pPr>
    </w:p>
    <w:p w14:paraId="0A1DD4E8" w14:textId="7B6D2201" w:rsidR="0072616D" w:rsidRDefault="0072616D" w:rsidP="00FE0ADA">
      <w:pPr>
        <w:pStyle w:val="Normale3"/>
        <w:jc w:val="center"/>
        <w:rPr>
          <w:rFonts w:ascii="Palatino Linotype" w:eastAsia="Palatino Linotype" w:hAnsi="Palatino Linotype" w:cs="Palatino Linotype"/>
          <w:b/>
          <w:sz w:val="18"/>
          <w:szCs w:val="18"/>
          <w:u w:val="single"/>
        </w:rPr>
      </w:pPr>
      <w:r>
        <w:rPr>
          <w:rFonts w:ascii="Palatino Linotype" w:eastAsia="Palatino Linotype" w:hAnsi="Palatino Linotype" w:cs="Palatino Linotype"/>
          <w:b/>
          <w:sz w:val="18"/>
          <w:szCs w:val="18"/>
          <w:u w:val="single"/>
        </w:rPr>
        <w:t xml:space="preserve">Articolo 5 – Clausola di manleva </w:t>
      </w:r>
    </w:p>
    <w:p w14:paraId="357D79CF" w14:textId="77777777" w:rsidR="0072616D" w:rsidRDefault="0072616D" w:rsidP="0072616D">
      <w:pPr>
        <w:pStyle w:val="Normale3"/>
        <w:spacing w:after="20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Il Responsabile si impegna a manlevare e tenere indenne il Titolare da qualsiasi danno, pregiudizio, costo, spesa, onere che lo stesso dovesse subire e/o dover risarcire a terzi a causa della violazione, da parte del Responsabile stesso, delle obbligazioni assunte con il presente atto, delle disposizioni di Legge applicabili e/o delle istruzioni impartite dal Titolare del Trattamento. </w:t>
      </w:r>
    </w:p>
    <w:p w14:paraId="29B6D683" w14:textId="77777777" w:rsidR="0072616D" w:rsidRDefault="0072616D" w:rsidP="0072616D">
      <w:pPr>
        <w:pStyle w:val="Normale3"/>
        <w:spacing w:line="276" w:lineRule="auto"/>
        <w:jc w:val="center"/>
        <w:rPr>
          <w:rFonts w:ascii="Palatino Linotype" w:eastAsia="Palatino Linotype" w:hAnsi="Palatino Linotype" w:cs="Palatino Linotype"/>
          <w:b/>
          <w:sz w:val="18"/>
          <w:szCs w:val="18"/>
          <w:u w:val="single"/>
        </w:rPr>
      </w:pPr>
      <w:r>
        <w:rPr>
          <w:rFonts w:ascii="Palatino Linotype" w:eastAsia="Palatino Linotype" w:hAnsi="Palatino Linotype" w:cs="Palatino Linotype"/>
          <w:b/>
          <w:sz w:val="18"/>
          <w:szCs w:val="18"/>
          <w:u w:val="single"/>
        </w:rPr>
        <w:t>Articolo 6 – Clausola risolutiva espressa</w:t>
      </w:r>
    </w:p>
    <w:p w14:paraId="66503109" w14:textId="77777777" w:rsidR="0072616D" w:rsidRDefault="0072616D" w:rsidP="0072616D">
      <w:pPr>
        <w:pStyle w:val="Normale3"/>
        <w:spacing w:after="20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Nel caso in cui il Responsabile si rendesse inadempiente ad una o più delle obbligazioni assunte in forza dell’articolo 3 – obbligazioni che le Parti riconoscono espressamente come essenziali – il Titolare avrà facoltà di risolvere il presente atto ai sensi dell’art. 1456 c.c., mediante comunicazione scritta inviata via PEC o raccomandata alla sede del Responsabile. Resterà fermo, in ogni caso, il diritto del Titolare alla manleva e al risarcimento dei danni conseguenti all’inadempimento.</w:t>
      </w:r>
    </w:p>
    <w:p w14:paraId="257B867D" w14:textId="7C560E17" w:rsidR="0072616D" w:rsidRDefault="0072616D" w:rsidP="00FE0ADA">
      <w:pPr>
        <w:pStyle w:val="Normale3"/>
        <w:spacing w:line="276" w:lineRule="auto"/>
        <w:jc w:val="center"/>
        <w:rPr>
          <w:rFonts w:ascii="Palatino Linotype" w:eastAsia="Palatino Linotype" w:hAnsi="Palatino Linotype" w:cs="Palatino Linotype"/>
          <w:b/>
          <w:sz w:val="18"/>
          <w:szCs w:val="18"/>
          <w:u w:val="single"/>
        </w:rPr>
      </w:pPr>
      <w:r>
        <w:rPr>
          <w:rFonts w:ascii="Palatino Linotype" w:eastAsia="Palatino Linotype" w:hAnsi="Palatino Linotype" w:cs="Palatino Linotype"/>
          <w:b/>
          <w:sz w:val="18"/>
          <w:szCs w:val="18"/>
          <w:u w:val="single"/>
        </w:rPr>
        <w:t>Articolo 7 – Durata</w:t>
      </w:r>
    </w:p>
    <w:p w14:paraId="0EE3340B" w14:textId="77777777" w:rsidR="0072616D" w:rsidRDefault="0072616D" w:rsidP="0072616D">
      <w:pPr>
        <w:pStyle w:val="Normale3"/>
        <w:spacing w:after="12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La presente nomina ha durata coincidente con quella dei servizi elencati al paragrafo 2.1, e pertanto verrà meno automaticamente al termine degli stessi. </w:t>
      </w:r>
    </w:p>
    <w:p w14:paraId="49D4A252" w14:textId="0C678BDC" w:rsidR="0072616D" w:rsidRDefault="0072616D" w:rsidP="00FE0ADA">
      <w:pPr>
        <w:pStyle w:val="Normale3"/>
        <w:spacing w:line="276" w:lineRule="auto"/>
        <w:jc w:val="center"/>
        <w:rPr>
          <w:rFonts w:ascii="Palatino Linotype" w:eastAsia="Palatino Linotype" w:hAnsi="Palatino Linotype" w:cs="Palatino Linotype"/>
          <w:b/>
          <w:sz w:val="18"/>
          <w:szCs w:val="18"/>
          <w:u w:val="single"/>
        </w:rPr>
      </w:pPr>
      <w:r>
        <w:rPr>
          <w:rFonts w:ascii="Palatino Linotype" w:eastAsia="Palatino Linotype" w:hAnsi="Palatino Linotype" w:cs="Palatino Linotype"/>
          <w:b/>
          <w:sz w:val="18"/>
          <w:szCs w:val="18"/>
          <w:u w:val="single"/>
        </w:rPr>
        <w:t>Articolo 8 – Miscellanea, foro competente</w:t>
      </w:r>
    </w:p>
    <w:p w14:paraId="7D63F2AF" w14:textId="77777777" w:rsidR="0072616D" w:rsidRDefault="0072616D" w:rsidP="0072616D">
      <w:pPr>
        <w:pStyle w:val="Normale3"/>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8.1. Il Titolare ha facoltà di modificare unilateralmente e discrezionalmente le istruzioni in merito ai fini e ai mezzi dei trattamenti che il Responsabile svolge per suo conto. </w:t>
      </w:r>
    </w:p>
    <w:p w14:paraId="7E622E0A" w14:textId="77777777" w:rsidR="0072616D" w:rsidRDefault="0072616D" w:rsidP="0072616D">
      <w:pPr>
        <w:pStyle w:val="Normale3"/>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8.2 Le obbligazioni che il </w:t>
      </w:r>
      <w:r>
        <w:rPr>
          <w:rFonts w:ascii="Palatino Linotype" w:eastAsia="Palatino Linotype" w:hAnsi="Palatino Linotype" w:cs="Palatino Linotype"/>
          <w:b/>
          <w:sz w:val="18"/>
          <w:szCs w:val="18"/>
        </w:rPr>
        <w:t xml:space="preserve">Responsabile del Trattamento </w:t>
      </w:r>
      <w:r>
        <w:rPr>
          <w:rFonts w:ascii="Palatino Linotype" w:eastAsia="Palatino Linotype" w:hAnsi="Palatino Linotype" w:cs="Palatino Linotype"/>
          <w:sz w:val="18"/>
          <w:szCs w:val="18"/>
        </w:rPr>
        <w:t>assume in forza del presente Atto di nomina e della sua qualità di Responsabile del trattamento sono a titolo oneroso, e delle stesse si è tenuto conto nella determinazione del corrispettivo globalmente riconosciuto al Responsabile in corrispettivo dei Servizi.</w:t>
      </w:r>
    </w:p>
    <w:p w14:paraId="178D2940" w14:textId="77777777" w:rsidR="0072616D" w:rsidRDefault="0072616D" w:rsidP="0072616D">
      <w:pPr>
        <w:pStyle w:val="Normale3"/>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8.3. Il presente Atto e la sua interpretazione ed esecuzione sono regolate dalla Legge Italiana.</w:t>
      </w:r>
    </w:p>
    <w:p w14:paraId="1D743A38" w14:textId="77777777" w:rsidR="0072616D" w:rsidRDefault="0072616D" w:rsidP="0072616D">
      <w:pPr>
        <w:pStyle w:val="Normale3"/>
        <w:spacing w:after="20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8.4 Qualsiasi controversia che dovesse sorgere in connessione o in relazione all’Atto di nomina sarà devoluta alla cognizione esclusiva del Foro di Bari.</w:t>
      </w:r>
    </w:p>
    <w:p w14:paraId="0EEA3224" w14:textId="77777777" w:rsidR="0072616D" w:rsidRDefault="0072616D" w:rsidP="0072616D">
      <w:pPr>
        <w:pStyle w:val="Normale3"/>
        <w:spacing w:after="20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______________, ______________ </w:t>
      </w:r>
    </w:p>
    <w:p w14:paraId="4992409B" w14:textId="77777777" w:rsidR="0072616D" w:rsidRDefault="0072616D" w:rsidP="0072616D">
      <w:pPr>
        <w:pStyle w:val="Normale3"/>
        <w:spacing w:after="200" w:line="276" w:lineRule="auto"/>
        <w:jc w:val="both"/>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Il Titolare del Trattamento</w:t>
      </w:r>
      <w:r>
        <w:rPr>
          <w:rFonts w:ascii="Palatino Linotype" w:eastAsia="Palatino Linotype" w:hAnsi="Palatino Linotype" w:cs="Palatino Linotype"/>
          <w:b/>
          <w:sz w:val="18"/>
          <w:szCs w:val="18"/>
        </w:rPr>
        <w:tab/>
      </w:r>
      <w:r>
        <w:rPr>
          <w:rFonts w:ascii="Palatino Linotype" w:eastAsia="Palatino Linotype" w:hAnsi="Palatino Linotype" w:cs="Palatino Linotype"/>
          <w:b/>
          <w:sz w:val="18"/>
          <w:szCs w:val="18"/>
        </w:rPr>
        <w:tab/>
      </w:r>
      <w:r>
        <w:rPr>
          <w:rFonts w:ascii="Palatino Linotype" w:eastAsia="Palatino Linotype" w:hAnsi="Palatino Linotype" w:cs="Palatino Linotype"/>
          <w:b/>
          <w:sz w:val="18"/>
          <w:szCs w:val="18"/>
        </w:rPr>
        <w:tab/>
      </w:r>
      <w:r>
        <w:rPr>
          <w:rFonts w:ascii="Palatino Linotype" w:eastAsia="Palatino Linotype" w:hAnsi="Palatino Linotype" w:cs="Palatino Linotype"/>
          <w:b/>
          <w:sz w:val="18"/>
          <w:szCs w:val="18"/>
        </w:rPr>
        <w:tab/>
      </w:r>
      <w:r>
        <w:rPr>
          <w:rFonts w:ascii="Palatino Linotype" w:eastAsia="Palatino Linotype" w:hAnsi="Palatino Linotype" w:cs="Palatino Linotype"/>
          <w:b/>
          <w:sz w:val="18"/>
          <w:szCs w:val="18"/>
        </w:rPr>
        <w:tab/>
        <w:t>Il Responsabile del Trattamento</w:t>
      </w:r>
    </w:p>
    <w:p w14:paraId="0AC556A0" w14:textId="43672735" w:rsidR="0072616D" w:rsidRDefault="0072616D" w:rsidP="0072616D">
      <w:pPr>
        <w:pStyle w:val="Normale3"/>
        <w:spacing w:after="20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Dott.ssa Chimienti Maria Silvia</w:t>
      </w:r>
    </w:p>
    <w:p w14:paraId="4F98E335" w14:textId="5E37F393" w:rsidR="0072616D" w:rsidRDefault="0072616D" w:rsidP="0072616D">
      <w:pPr>
        <w:pStyle w:val="Normale3"/>
        <w:spacing w:after="20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Responsabile Servizi Sociali                                                                                 ______________________________</w:t>
      </w:r>
    </w:p>
    <w:p w14:paraId="3751531A" w14:textId="77777777" w:rsidR="0072616D" w:rsidRDefault="0072616D" w:rsidP="0072616D">
      <w:pPr>
        <w:pStyle w:val="Normale3"/>
        <w:spacing w:after="200" w:line="276" w:lineRule="auto"/>
        <w:jc w:val="both"/>
        <w:rPr>
          <w:rFonts w:ascii="Palatino Linotype" w:eastAsia="Palatino Linotype" w:hAnsi="Palatino Linotype" w:cs="Palatino Linotype"/>
          <w:sz w:val="18"/>
          <w:szCs w:val="18"/>
        </w:rPr>
      </w:pPr>
    </w:p>
    <w:p w14:paraId="52C50EE6" w14:textId="413110F8" w:rsidR="0072616D" w:rsidRPr="0072616D" w:rsidRDefault="0072616D" w:rsidP="0072616D">
      <w:pPr>
        <w:pStyle w:val="Normale3"/>
        <w:spacing w:after="200"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Responsabile del Trattamento, ai sensi e per gli effetti di cui all’art. 1341 c.c., dichiara di avere letto e di approvare espressamente le seguenti clausole: art. 5 (Clausola di Manleva); art. 6 (Clausola Risolutiva Espressa); art. 8 (Miscellanea, foro competente).</w:t>
      </w:r>
    </w:p>
    <w:p w14:paraId="28A05B43" w14:textId="31B339E9" w:rsidR="00FB4DD8" w:rsidRPr="0072616D" w:rsidRDefault="0072616D" w:rsidP="0072616D">
      <w:pPr>
        <w:pStyle w:val="Normale3"/>
        <w:spacing w:after="200" w:line="276" w:lineRule="auto"/>
        <w:ind w:left="-566"/>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    Il Responsabile del Trattamento</w:t>
      </w:r>
      <w:r>
        <w:rPr>
          <w:rFonts w:ascii="Palatino Linotype" w:eastAsia="Palatino Linotype" w:hAnsi="Palatino Linotype" w:cs="Palatino Linotype"/>
          <w:b/>
          <w:sz w:val="18"/>
          <w:szCs w:val="18"/>
        </w:rPr>
        <w:br/>
        <w:t>____________________</w:t>
      </w:r>
    </w:p>
    <w:sectPr w:rsidR="00FB4DD8" w:rsidRPr="0072616D" w:rsidSect="0072616D">
      <w:pgSz w:w="11906" w:h="16838"/>
      <w:pgMar w:top="709" w:right="926" w:bottom="107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B58A" w14:textId="77777777" w:rsidR="00A32C2A" w:rsidRDefault="00A32C2A">
      <w:r>
        <w:separator/>
      </w:r>
    </w:p>
  </w:endnote>
  <w:endnote w:type="continuationSeparator" w:id="0">
    <w:p w14:paraId="7D198536" w14:textId="77777777" w:rsidR="00A32C2A" w:rsidRDefault="00A3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A805" w14:textId="77777777" w:rsidR="00A32C2A" w:rsidRDefault="00A32C2A">
      <w:r>
        <w:separator/>
      </w:r>
    </w:p>
  </w:footnote>
  <w:footnote w:type="continuationSeparator" w:id="0">
    <w:p w14:paraId="6050967D" w14:textId="77777777" w:rsidR="00A32C2A" w:rsidRDefault="00A32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840"/>
    <w:multiLevelType w:val="hybridMultilevel"/>
    <w:tmpl w:val="63BA7714"/>
    <w:lvl w:ilvl="0" w:tplc="04100007">
      <w:start w:val="1"/>
      <w:numFmt w:val="bullet"/>
      <w:lvlText w:val=""/>
      <w:lvlJc w:val="left"/>
      <w:pPr>
        <w:tabs>
          <w:tab w:val="num" w:pos="1080"/>
        </w:tabs>
        <w:ind w:left="1080" w:hanging="360"/>
      </w:pPr>
      <w:rPr>
        <w:rFonts w:ascii="Wingdings" w:hAnsi="Wingdings" w:hint="default"/>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D1C0A7B"/>
    <w:multiLevelType w:val="multilevel"/>
    <w:tmpl w:val="774ACFDE"/>
    <w:lvl w:ilvl="0">
      <w:start w:val="1"/>
      <w:numFmt w:val="lowerLetter"/>
      <w:lvlText w:val="%1)"/>
      <w:lvlJc w:val="left"/>
      <w:pPr>
        <w:ind w:left="720" w:hanging="360"/>
      </w:pPr>
    </w:lvl>
    <w:lvl w:ilvl="1">
      <w:start w:val="1"/>
      <w:numFmt w:val="lowerRoman"/>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CD1207"/>
    <w:multiLevelType w:val="hybridMultilevel"/>
    <w:tmpl w:val="A94EB39E"/>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6607BA"/>
    <w:multiLevelType w:val="hybridMultilevel"/>
    <w:tmpl w:val="F748514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97582"/>
    <w:multiLevelType w:val="hybridMultilevel"/>
    <w:tmpl w:val="8BFA9C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5F75729"/>
    <w:multiLevelType w:val="hybridMultilevel"/>
    <w:tmpl w:val="0E5072BA"/>
    <w:lvl w:ilvl="0" w:tplc="814C9E68">
      <w:start w:val="1"/>
      <w:numFmt w:val="bullet"/>
      <w:lvlText w:val="□"/>
      <w:lvlJc w:val="left"/>
      <w:pPr>
        <w:tabs>
          <w:tab w:val="num" w:pos="720"/>
        </w:tabs>
        <w:ind w:left="720" w:hanging="360"/>
      </w:pPr>
      <w:rPr>
        <w:rFonts w:ascii="Courier New" w:hAnsi="Courier New"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01703"/>
    <w:multiLevelType w:val="multilevel"/>
    <w:tmpl w:val="F18891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991FFE"/>
    <w:multiLevelType w:val="multilevel"/>
    <w:tmpl w:val="23783388"/>
    <w:lvl w:ilvl="0">
      <w:start w:val="4"/>
      <w:numFmt w:val="bullet"/>
      <w:lvlText w:val="-"/>
      <w:lvlJc w:val="left"/>
      <w:pPr>
        <w:ind w:left="720" w:hanging="360"/>
      </w:pPr>
      <w:rPr>
        <w:rFonts w:ascii="Palatino Linotype" w:eastAsia="Palatino Linotype" w:hAnsi="Palatino Linotype" w:cs="Palatino Linotyp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D9D4D10"/>
    <w:multiLevelType w:val="hybridMultilevel"/>
    <w:tmpl w:val="22E06BE2"/>
    <w:lvl w:ilvl="0" w:tplc="04100001">
      <w:start w:val="1"/>
      <w:numFmt w:val="bullet"/>
      <w:lvlText w:val=""/>
      <w:lvlJc w:val="left"/>
      <w:pPr>
        <w:tabs>
          <w:tab w:val="num" w:pos="720"/>
        </w:tabs>
        <w:ind w:left="720" w:hanging="360"/>
      </w:pPr>
      <w:rPr>
        <w:rFonts w:ascii="Symbol" w:hAnsi="Symbol"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73855"/>
    <w:multiLevelType w:val="multilevel"/>
    <w:tmpl w:val="B40CA1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71B07"/>
    <w:multiLevelType w:val="hybridMultilevel"/>
    <w:tmpl w:val="05DE88D6"/>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12462"/>
    <w:multiLevelType w:val="hybridMultilevel"/>
    <w:tmpl w:val="E004BD92"/>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E273EC"/>
    <w:multiLevelType w:val="hybridMultilevel"/>
    <w:tmpl w:val="8D1CFFBE"/>
    <w:lvl w:ilvl="0" w:tplc="E27689A2">
      <w:numFmt w:val="bullet"/>
      <w:lvlText w:val="-"/>
      <w:lvlJc w:val="left"/>
      <w:pPr>
        <w:tabs>
          <w:tab w:val="num" w:pos="1080"/>
        </w:tabs>
        <w:ind w:left="1080" w:hanging="360"/>
      </w:pPr>
      <w:rPr>
        <w:rFonts w:ascii="Bookman Old Style" w:eastAsia="Times New Roman" w:hAnsi="Bookman Old Style"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AB13AA"/>
    <w:multiLevelType w:val="hybridMultilevel"/>
    <w:tmpl w:val="1FFC4964"/>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14" w15:restartNumberingAfterBreak="0">
    <w:nsid w:val="310B2EB4"/>
    <w:multiLevelType w:val="hybridMultilevel"/>
    <w:tmpl w:val="EE280D1E"/>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15" w15:restartNumberingAfterBreak="0">
    <w:nsid w:val="34182C1B"/>
    <w:multiLevelType w:val="hybridMultilevel"/>
    <w:tmpl w:val="63C4C82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AD395E"/>
    <w:multiLevelType w:val="multilevel"/>
    <w:tmpl w:val="8E90B0C4"/>
    <w:lvl w:ilvl="0">
      <w:start w:val="1"/>
      <w:numFmt w:val="bullet"/>
      <w:lvlText w:val="□"/>
      <w:lvlJc w:val="left"/>
      <w:pPr>
        <w:tabs>
          <w:tab w:val="num" w:pos="720"/>
        </w:tabs>
        <w:ind w:left="720" w:hanging="360"/>
      </w:pPr>
      <w:rPr>
        <w:rFonts w:ascii="Courier New" w:hAnsi="Courier New"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73295"/>
    <w:multiLevelType w:val="hybridMultilevel"/>
    <w:tmpl w:val="8E90B0C4"/>
    <w:lvl w:ilvl="0" w:tplc="814C9E68">
      <w:start w:val="1"/>
      <w:numFmt w:val="bullet"/>
      <w:lvlText w:val="□"/>
      <w:lvlJc w:val="left"/>
      <w:pPr>
        <w:tabs>
          <w:tab w:val="num" w:pos="720"/>
        </w:tabs>
        <w:ind w:left="720" w:hanging="360"/>
      </w:pPr>
      <w:rPr>
        <w:rFonts w:ascii="Courier New" w:hAnsi="Courier New"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A95370"/>
    <w:multiLevelType w:val="hybridMultilevel"/>
    <w:tmpl w:val="5EF8D7A4"/>
    <w:lvl w:ilvl="0" w:tplc="814C9E68">
      <w:start w:val="1"/>
      <w:numFmt w:val="bullet"/>
      <w:lvlText w:val="□"/>
      <w:lvlJc w:val="left"/>
      <w:pPr>
        <w:tabs>
          <w:tab w:val="num" w:pos="720"/>
        </w:tabs>
        <w:ind w:left="720" w:hanging="360"/>
      </w:pPr>
      <w:rPr>
        <w:rFonts w:ascii="Courier New" w:hAnsi="Courier New"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74B61"/>
    <w:multiLevelType w:val="hybridMultilevel"/>
    <w:tmpl w:val="226630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4E4D18B4"/>
    <w:multiLevelType w:val="hybridMultilevel"/>
    <w:tmpl w:val="C9626068"/>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FD6D87"/>
    <w:multiLevelType w:val="hybridMultilevel"/>
    <w:tmpl w:val="2C60D38A"/>
    <w:lvl w:ilvl="0" w:tplc="0410000D">
      <w:start w:val="1"/>
      <w:numFmt w:val="bullet"/>
      <w:lvlText w:val=""/>
      <w:lvlJc w:val="left"/>
      <w:pPr>
        <w:tabs>
          <w:tab w:val="num" w:pos="1287"/>
        </w:tabs>
        <w:ind w:left="1287" w:hanging="360"/>
      </w:pPr>
      <w:rPr>
        <w:rFonts w:ascii="Wingdings" w:hAnsi="Wingdings" w:hint="default"/>
      </w:rPr>
    </w:lvl>
    <w:lvl w:ilvl="1" w:tplc="04100003">
      <w:start w:val="1"/>
      <w:numFmt w:val="bullet"/>
      <w:lvlText w:val="o"/>
      <w:lvlJc w:val="left"/>
      <w:pPr>
        <w:tabs>
          <w:tab w:val="num" w:pos="2007"/>
        </w:tabs>
        <w:ind w:left="2007" w:hanging="360"/>
      </w:pPr>
      <w:rPr>
        <w:rFonts w:ascii="Courier New" w:hAnsi="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start w:val="1"/>
      <w:numFmt w:val="bullet"/>
      <w:lvlText w:val=""/>
      <w:lvlJc w:val="left"/>
      <w:pPr>
        <w:tabs>
          <w:tab w:val="num" w:pos="3447"/>
        </w:tabs>
        <w:ind w:left="3447" w:hanging="360"/>
      </w:pPr>
      <w:rPr>
        <w:rFonts w:ascii="Symbol" w:hAnsi="Symbol" w:hint="default"/>
      </w:rPr>
    </w:lvl>
    <w:lvl w:ilvl="4" w:tplc="04100003">
      <w:start w:val="1"/>
      <w:numFmt w:val="bullet"/>
      <w:lvlText w:val="o"/>
      <w:lvlJc w:val="left"/>
      <w:pPr>
        <w:tabs>
          <w:tab w:val="num" w:pos="4167"/>
        </w:tabs>
        <w:ind w:left="4167" w:hanging="360"/>
      </w:pPr>
      <w:rPr>
        <w:rFonts w:ascii="Courier New" w:hAnsi="Courier New" w:hint="default"/>
      </w:rPr>
    </w:lvl>
    <w:lvl w:ilvl="5" w:tplc="04100005">
      <w:start w:val="1"/>
      <w:numFmt w:val="bullet"/>
      <w:lvlText w:val=""/>
      <w:lvlJc w:val="left"/>
      <w:pPr>
        <w:tabs>
          <w:tab w:val="num" w:pos="4887"/>
        </w:tabs>
        <w:ind w:left="4887" w:hanging="360"/>
      </w:pPr>
      <w:rPr>
        <w:rFonts w:ascii="Wingdings" w:hAnsi="Wingdings" w:hint="default"/>
      </w:rPr>
    </w:lvl>
    <w:lvl w:ilvl="6" w:tplc="04100001">
      <w:start w:val="1"/>
      <w:numFmt w:val="bullet"/>
      <w:lvlText w:val=""/>
      <w:lvlJc w:val="left"/>
      <w:pPr>
        <w:tabs>
          <w:tab w:val="num" w:pos="5607"/>
        </w:tabs>
        <w:ind w:left="5607" w:hanging="360"/>
      </w:pPr>
      <w:rPr>
        <w:rFonts w:ascii="Symbol" w:hAnsi="Symbol" w:hint="default"/>
      </w:rPr>
    </w:lvl>
    <w:lvl w:ilvl="7" w:tplc="04100003">
      <w:start w:val="1"/>
      <w:numFmt w:val="bullet"/>
      <w:lvlText w:val="o"/>
      <w:lvlJc w:val="left"/>
      <w:pPr>
        <w:tabs>
          <w:tab w:val="num" w:pos="6327"/>
        </w:tabs>
        <w:ind w:left="6327" w:hanging="360"/>
      </w:pPr>
      <w:rPr>
        <w:rFonts w:ascii="Courier New" w:hAnsi="Courier New" w:hint="default"/>
      </w:rPr>
    </w:lvl>
    <w:lvl w:ilvl="8" w:tplc="04100005">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7D2733"/>
    <w:multiLevelType w:val="hybridMultilevel"/>
    <w:tmpl w:val="29EC9450"/>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hint="default"/>
      </w:rPr>
    </w:lvl>
    <w:lvl w:ilvl="8" w:tplc="04100005">
      <w:start w:val="1"/>
      <w:numFmt w:val="bullet"/>
      <w:lvlText w:val=""/>
      <w:lvlJc w:val="left"/>
      <w:pPr>
        <w:ind w:left="6404" w:hanging="360"/>
      </w:pPr>
      <w:rPr>
        <w:rFonts w:ascii="Wingdings" w:hAnsi="Wingdings" w:hint="default"/>
      </w:rPr>
    </w:lvl>
  </w:abstractNum>
  <w:abstractNum w:abstractNumId="23" w15:restartNumberingAfterBreak="0">
    <w:nsid w:val="5ADE301A"/>
    <w:multiLevelType w:val="hybridMultilevel"/>
    <w:tmpl w:val="15F81DEE"/>
    <w:lvl w:ilvl="0" w:tplc="814C9E68">
      <w:start w:val="1"/>
      <w:numFmt w:val="bullet"/>
      <w:lvlText w:val="□"/>
      <w:lvlJc w:val="left"/>
      <w:pPr>
        <w:tabs>
          <w:tab w:val="num" w:pos="720"/>
        </w:tabs>
        <w:ind w:left="720" w:hanging="360"/>
      </w:pPr>
      <w:rPr>
        <w:rFonts w:ascii="Courier New" w:hAnsi="Courier New"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D593C"/>
    <w:multiLevelType w:val="hybridMultilevel"/>
    <w:tmpl w:val="2DC2BC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6BE74722"/>
    <w:multiLevelType w:val="hybridMultilevel"/>
    <w:tmpl w:val="A28C618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B4254C"/>
    <w:multiLevelType w:val="hybridMultilevel"/>
    <w:tmpl w:val="189C66D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F6964"/>
    <w:multiLevelType w:val="hybridMultilevel"/>
    <w:tmpl w:val="CB82AD94"/>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28" w15:restartNumberingAfterBreak="0">
    <w:nsid w:val="7333488E"/>
    <w:multiLevelType w:val="hybridMultilevel"/>
    <w:tmpl w:val="78340862"/>
    <w:lvl w:ilvl="0" w:tplc="0410000B">
      <w:start w:val="1"/>
      <w:numFmt w:val="bullet"/>
      <w:lvlText w:val=""/>
      <w:lvlJc w:val="left"/>
      <w:pPr>
        <w:tabs>
          <w:tab w:val="num" w:pos="1287"/>
        </w:tabs>
        <w:ind w:left="1287" w:hanging="360"/>
      </w:pPr>
      <w:rPr>
        <w:rFonts w:ascii="Wingdings" w:hAnsi="Wingdings" w:hint="default"/>
      </w:rPr>
    </w:lvl>
    <w:lvl w:ilvl="1" w:tplc="04100003">
      <w:start w:val="1"/>
      <w:numFmt w:val="bullet"/>
      <w:lvlText w:val="o"/>
      <w:lvlJc w:val="left"/>
      <w:pPr>
        <w:tabs>
          <w:tab w:val="num" w:pos="2007"/>
        </w:tabs>
        <w:ind w:left="2007" w:hanging="360"/>
      </w:pPr>
      <w:rPr>
        <w:rFonts w:ascii="Courier New" w:hAnsi="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start w:val="1"/>
      <w:numFmt w:val="bullet"/>
      <w:lvlText w:val=""/>
      <w:lvlJc w:val="left"/>
      <w:pPr>
        <w:tabs>
          <w:tab w:val="num" w:pos="3447"/>
        </w:tabs>
        <w:ind w:left="3447" w:hanging="360"/>
      </w:pPr>
      <w:rPr>
        <w:rFonts w:ascii="Symbol" w:hAnsi="Symbol" w:hint="default"/>
      </w:rPr>
    </w:lvl>
    <w:lvl w:ilvl="4" w:tplc="04100003">
      <w:start w:val="1"/>
      <w:numFmt w:val="bullet"/>
      <w:lvlText w:val="o"/>
      <w:lvlJc w:val="left"/>
      <w:pPr>
        <w:tabs>
          <w:tab w:val="num" w:pos="4167"/>
        </w:tabs>
        <w:ind w:left="4167" w:hanging="360"/>
      </w:pPr>
      <w:rPr>
        <w:rFonts w:ascii="Courier New" w:hAnsi="Courier New" w:hint="default"/>
      </w:rPr>
    </w:lvl>
    <w:lvl w:ilvl="5" w:tplc="04100005">
      <w:start w:val="1"/>
      <w:numFmt w:val="bullet"/>
      <w:lvlText w:val=""/>
      <w:lvlJc w:val="left"/>
      <w:pPr>
        <w:tabs>
          <w:tab w:val="num" w:pos="4887"/>
        </w:tabs>
        <w:ind w:left="4887" w:hanging="360"/>
      </w:pPr>
      <w:rPr>
        <w:rFonts w:ascii="Wingdings" w:hAnsi="Wingdings" w:hint="default"/>
      </w:rPr>
    </w:lvl>
    <w:lvl w:ilvl="6" w:tplc="04100001">
      <w:start w:val="1"/>
      <w:numFmt w:val="bullet"/>
      <w:lvlText w:val=""/>
      <w:lvlJc w:val="left"/>
      <w:pPr>
        <w:tabs>
          <w:tab w:val="num" w:pos="5607"/>
        </w:tabs>
        <w:ind w:left="5607" w:hanging="360"/>
      </w:pPr>
      <w:rPr>
        <w:rFonts w:ascii="Symbol" w:hAnsi="Symbol" w:hint="default"/>
      </w:rPr>
    </w:lvl>
    <w:lvl w:ilvl="7" w:tplc="04100003">
      <w:start w:val="1"/>
      <w:numFmt w:val="bullet"/>
      <w:lvlText w:val="o"/>
      <w:lvlJc w:val="left"/>
      <w:pPr>
        <w:tabs>
          <w:tab w:val="num" w:pos="6327"/>
        </w:tabs>
        <w:ind w:left="6327" w:hanging="360"/>
      </w:pPr>
      <w:rPr>
        <w:rFonts w:ascii="Courier New" w:hAnsi="Courier New" w:hint="default"/>
      </w:rPr>
    </w:lvl>
    <w:lvl w:ilvl="8" w:tplc="0410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CF17BC3"/>
    <w:multiLevelType w:val="hybridMultilevel"/>
    <w:tmpl w:val="8A9C0CCC"/>
    <w:lvl w:ilvl="0" w:tplc="814C9E68">
      <w:start w:val="1"/>
      <w:numFmt w:val="bullet"/>
      <w:lvlText w:val="□"/>
      <w:lvlJc w:val="left"/>
      <w:pPr>
        <w:tabs>
          <w:tab w:val="num" w:pos="720"/>
        </w:tabs>
        <w:ind w:left="720" w:hanging="360"/>
      </w:pPr>
      <w:rPr>
        <w:rFonts w:ascii="Courier New" w:hAnsi="Courier New"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DD31F7"/>
    <w:multiLevelType w:val="multilevel"/>
    <w:tmpl w:val="2DAC763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7053759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305370">
    <w:abstractNumId w:val="0"/>
  </w:num>
  <w:num w:numId="3" w16cid:durableId="676275908">
    <w:abstractNumId w:val="15"/>
  </w:num>
  <w:num w:numId="4" w16cid:durableId="1180116966">
    <w:abstractNumId w:val="26"/>
  </w:num>
  <w:num w:numId="5" w16cid:durableId="320620626">
    <w:abstractNumId w:val="23"/>
  </w:num>
  <w:num w:numId="6" w16cid:durableId="925766278">
    <w:abstractNumId w:val="18"/>
  </w:num>
  <w:num w:numId="7" w16cid:durableId="1797404744">
    <w:abstractNumId w:val="29"/>
  </w:num>
  <w:num w:numId="8" w16cid:durableId="275675043">
    <w:abstractNumId w:val="5"/>
  </w:num>
  <w:num w:numId="9" w16cid:durableId="1842427236">
    <w:abstractNumId w:val="17"/>
  </w:num>
  <w:num w:numId="10" w16cid:durableId="614944816">
    <w:abstractNumId w:val="16"/>
  </w:num>
  <w:num w:numId="11" w16cid:durableId="1633898866">
    <w:abstractNumId w:val="8"/>
  </w:num>
  <w:num w:numId="12" w16cid:durableId="1052461030">
    <w:abstractNumId w:val="21"/>
  </w:num>
  <w:num w:numId="13" w16cid:durableId="756287700">
    <w:abstractNumId w:val="10"/>
  </w:num>
  <w:num w:numId="14" w16cid:durableId="1462068427">
    <w:abstractNumId w:val="3"/>
  </w:num>
  <w:num w:numId="15" w16cid:durableId="735014679">
    <w:abstractNumId w:val="25"/>
  </w:num>
  <w:num w:numId="16" w16cid:durableId="184095865">
    <w:abstractNumId w:val="12"/>
  </w:num>
  <w:num w:numId="17" w16cid:durableId="1980256992">
    <w:abstractNumId w:val="14"/>
  </w:num>
  <w:num w:numId="18" w16cid:durableId="1288587084">
    <w:abstractNumId w:val="22"/>
  </w:num>
  <w:num w:numId="19" w16cid:durableId="1509637789">
    <w:abstractNumId w:val="13"/>
  </w:num>
  <w:num w:numId="20" w16cid:durableId="98991894">
    <w:abstractNumId w:val="4"/>
  </w:num>
  <w:num w:numId="21" w16cid:durableId="1593515264">
    <w:abstractNumId w:val="24"/>
  </w:num>
  <w:num w:numId="22" w16cid:durableId="964506248">
    <w:abstractNumId w:val="27"/>
  </w:num>
  <w:num w:numId="23" w16cid:durableId="513497975">
    <w:abstractNumId w:val="19"/>
  </w:num>
  <w:num w:numId="24" w16cid:durableId="1268729357">
    <w:abstractNumId w:val="28"/>
  </w:num>
  <w:num w:numId="25" w16cid:durableId="58328751">
    <w:abstractNumId w:val="20"/>
  </w:num>
  <w:num w:numId="26" w16cid:durableId="2062974557">
    <w:abstractNumId w:val="2"/>
  </w:num>
  <w:num w:numId="27" w16cid:durableId="1912538238">
    <w:abstractNumId w:val="11"/>
  </w:num>
  <w:num w:numId="28" w16cid:durableId="1325625588">
    <w:abstractNumId w:val="30"/>
  </w:num>
  <w:num w:numId="29" w16cid:durableId="1952588401">
    <w:abstractNumId w:val="7"/>
  </w:num>
  <w:num w:numId="30" w16cid:durableId="617686887">
    <w:abstractNumId w:val="6"/>
  </w:num>
  <w:num w:numId="31" w16cid:durableId="208904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7502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D7"/>
    <w:rsid w:val="0002004B"/>
    <w:rsid w:val="000227B3"/>
    <w:rsid w:val="00031DA6"/>
    <w:rsid w:val="00033F9D"/>
    <w:rsid w:val="00053735"/>
    <w:rsid w:val="00065DE9"/>
    <w:rsid w:val="000A3309"/>
    <w:rsid w:val="000A6533"/>
    <w:rsid w:val="000E7E42"/>
    <w:rsid w:val="000F383C"/>
    <w:rsid w:val="00125D9C"/>
    <w:rsid w:val="00130BA2"/>
    <w:rsid w:val="00142E8F"/>
    <w:rsid w:val="001432D8"/>
    <w:rsid w:val="00155413"/>
    <w:rsid w:val="00161A6A"/>
    <w:rsid w:val="00163219"/>
    <w:rsid w:val="0019531D"/>
    <w:rsid w:val="00197943"/>
    <w:rsid w:val="001A72D0"/>
    <w:rsid w:val="001D036A"/>
    <w:rsid w:val="001D1EF7"/>
    <w:rsid w:val="001D4950"/>
    <w:rsid w:val="001E7B39"/>
    <w:rsid w:val="00216D66"/>
    <w:rsid w:val="00222BC9"/>
    <w:rsid w:val="00230715"/>
    <w:rsid w:val="0023581F"/>
    <w:rsid w:val="00255508"/>
    <w:rsid w:val="00276C30"/>
    <w:rsid w:val="00296EC6"/>
    <w:rsid w:val="002A076C"/>
    <w:rsid w:val="002B11FB"/>
    <w:rsid w:val="002C134F"/>
    <w:rsid w:val="002D6843"/>
    <w:rsid w:val="00304BAD"/>
    <w:rsid w:val="00314A1E"/>
    <w:rsid w:val="00317F81"/>
    <w:rsid w:val="003235F8"/>
    <w:rsid w:val="00340B76"/>
    <w:rsid w:val="00347652"/>
    <w:rsid w:val="003651D1"/>
    <w:rsid w:val="00372FEA"/>
    <w:rsid w:val="00387F53"/>
    <w:rsid w:val="003A0C18"/>
    <w:rsid w:val="003D6FA5"/>
    <w:rsid w:val="003E39BA"/>
    <w:rsid w:val="003F4828"/>
    <w:rsid w:val="003F7F26"/>
    <w:rsid w:val="0041062A"/>
    <w:rsid w:val="00421C11"/>
    <w:rsid w:val="004247E1"/>
    <w:rsid w:val="004313E8"/>
    <w:rsid w:val="00431CCE"/>
    <w:rsid w:val="00434B6D"/>
    <w:rsid w:val="0044255F"/>
    <w:rsid w:val="0045103E"/>
    <w:rsid w:val="0045104A"/>
    <w:rsid w:val="00453F48"/>
    <w:rsid w:val="004628B2"/>
    <w:rsid w:val="00473BC4"/>
    <w:rsid w:val="004977EC"/>
    <w:rsid w:val="004A08E1"/>
    <w:rsid w:val="004B1006"/>
    <w:rsid w:val="004C0493"/>
    <w:rsid w:val="004C17FF"/>
    <w:rsid w:val="004C46A9"/>
    <w:rsid w:val="004D0DC8"/>
    <w:rsid w:val="005230A9"/>
    <w:rsid w:val="00536782"/>
    <w:rsid w:val="005400B1"/>
    <w:rsid w:val="00544F8E"/>
    <w:rsid w:val="00545F7E"/>
    <w:rsid w:val="00545F9B"/>
    <w:rsid w:val="0054697D"/>
    <w:rsid w:val="00564C7B"/>
    <w:rsid w:val="005726A3"/>
    <w:rsid w:val="00575EB8"/>
    <w:rsid w:val="00591438"/>
    <w:rsid w:val="00593C15"/>
    <w:rsid w:val="00596D53"/>
    <w:rsid w:val="005B0894"/>
    <w:rsid w:val="005C7F48"/>
    <w:rsid w:val="005D4844"/>
    <w:rsid w:val="005D6904"/>
    <w:rsid w:val="005E24C0"/>
    <w:rsid w:val="00603863"/>
    <w:rsid w:val="00605ECD"/>
    <w:rsid w:val="00611005"/>
    <w:rsid w:val="00620584"/>
    <w:rsid w:val="00621052"/>
    <w:rsid w:val="00631024"/>
    <w:rsid w:val="00637451"/>
    <w:rsid w:val="006425D7"/>
    <w:rsid w:val="00643FBB"/>
    <w:rsid w:val="0065292A"/>
    <w:rsid w:val="00655B23"/>
    <w:rsid w:val="00672C3F"/>
    <w:rsid w:val="00691461"/>
    <w:rsid w:val="0069254F"/>
    <w:rsid w:val="00692A11"/>
    <w:rsid w:val="006A20AB"/>
    <w:rsid w:val="006A5277"/>
    <w:rsid w:val="006A5612"/>
    <w:rsid w:val="006A6523"/>
    <w:rsid w:val="006A7855"/>
    <w:rsid w:val="006B0689"/>
    <w:rsid w:val="006C1354"/>
    <w:rsid w:val="006C1A7B"/>
    <w:rsid w:val="006C4E4F"/>
    <w:rsid w:val="006F0E3A"/>
    <w:rsid w:val="006F632A"/>
    <w:rsid w:val="0070040D"/>
    <w:rsid w:val="0070236E"/>
    <w:rsid w:val="0070250F"/>
    <w:rsid w:val="00715E93"/>
    <w:rsid w:val="00716FA8"/>
    <w:rsid w:val="00724FEE"/>
    <w:rsid w:val="0072616D"/>
    <w:rsid w:val="00730DB6"/>
    <w:rsid w:val="00731CAA"/>
    <w:rsid w:val="0073222B"/>
    <w:rsid w:val="00756B91"/>
    <w:rsid w:val="00785FC6"/>
    <w:rsid w:val="00791FB8"/>
    <w:rsid w:val="00793581"/>
    <w:rsid w:val="007B58C7"/>
    <w:rsid w:val="007C0C7A"/>
    <w:rsid w:val="007D62D5"/>
    <w:rsid w:val="007E25F6"/>
    <w:rsid w:val="007F189E"/>
    <w:rsid w:val="007F5F9B"/>
    <w:rsid w:val="007F6074"/>
    <w:rsid w:val="0080028B"/>
    <w:rsid w:val="00806E54"/>
    <w:rsid w:val="00831523"/>
    <w:rsid w:val="008351A4"/>
    <w:rsid w:val="00841BB3"/>
    <w:rsid w:val="00844C0C"/>
    <w:rsid w:val="00852856"/>
    <w:rsid w:val="00862470"/>
    <w:rsid w:val="00863952"/>
    <w:rsid w:val="00866B1E"/>
    <w:rsid w:val="0087148E"/>
    <w:rsid w:val="008740B3"/>
    <w:rsid w:val="008744B9"/>
    <w:rsid w:val="0089313D"/>
    <w:rsid w:val="008A63E7"/>
    <w:rsid w:val="008A693E"/>
    <w:rsid w:val="008B55D8"/>
    <w:rsid w:val="008D672A"/>
    <w:rsid w:val="008E4CDA"/>
    <w:rsid w:val="008F07AD"/>
    <w:rsid w:val="008F1E83"/>
    <w:rsid w:val="00917B4A"/>
    <w:rsid w:val="0092340B"/>
    <w:rsid w:val="00923C9E"/>
    <w:rsid w:val="00930AF2"/>
    <w:rsid w:val="0094273A"/>
    <w:rsid w:val="00947C78"/>
    <w:rsid w:val="00950B11"/>
    <w:rsid w:val="00951C7A"/>
    <w:rsid w:val="00965643"/>
    <w:rsid w:val="0096640A"/>
    <w:rsid w:val="00973D84"/>
    <w:rsid w:val="0097677D"/>
    <w:rsid w:val="00982BF8"/>
    <w:rsid w:val="00987DB7"/>
    <w:rsid w:val="009A19F5"/>
    <w:rsid w:val="009C0F4E"/>
    <w:rsid w:val="009C33C1"/>
    <w:rsid w:val="009C37FC"/>
    <w:rsid w:val="009D15C7"/>
    <w:rsid w:val="009D78EB"/>
    <w:rsid w:val="009E1ED1"/>
    <w:rsid w:val="009E2EBC"/>
    <w:rsid w:val="00A13F39"/>
    <w:rsid w:val="00A23317"/>
    <w:rsid w:val="00A27356"/>
    <w:rsid w:val="00A32C2A"/>
    <w:rsid w:val="00A611EB"/>
    <w:rsid w:val="00A61BC3"/>
    <w:rsid w:val="00A85C59"/>
    <w:rsid w:val="00A94C15"/>
    <w:rsid w:val="00A978FA"/>
    <w:rsid w:val="00A97D62"/>
    <w:rsid w:val="00AB486B"/>
    <w:rsid w:val="00AC063A"/>
    <w:rsid w:val="00AC0B8C"/>
    <w:rsid w:val="00AC3DFB"/>
    <w:rsid w:val="00AC7794"/>
    <w:rsid w:val="00AD4522"/>
    <w:rsid w:val="00AD5FD6"/>
    <w:rsid w:val="00AE0D6C"/>
    <w:rsid w:val="00AF2C13"/>
    <w:rsid w:val="00B06E52"/>
    <w:rsid w:val="00B13B2E"/>
    <w:rsid w:val="00B14CF4"/>
    <w:rsid w:val="00B33EDD"/>
    <w:rsid w:val="00B37BEA"/>
    <w:rsid w:val="00B536EF"/>
    <w:rsid w:val="00B54F17"/>
    <w:rsid w:val="00B708D4"/>
    <w:rsid w:val="00B71111"/>
    <w:rsid w:val="00B81077"/>
    <w:rsid w:val="00B9243F"/>
    <w:rsid w:val="00BA10B2"/>
    <w:rsid w:val="00BB6AAE"/>
    <w:rsid w:val="00BB7891"/>
    <w:rsid w:val="00BC7A6C"/>
    <w:rsid w:val="00BE4909"/>
    <w:rsid w:val="00BF2A02"/>
    <w:rsid w:val="00C15F25"/>
    <w:rsid w:val="00C178FD"/>
    <w:rsid w:val="00C3450D"/>
    <w:rsid w:val="00C36912"/>
    <w:rsid w:val="00C3742F"/>
    <w:rsid w:val="00C37F26"/>
    <w:rsid w:val="00C50A47"/>
    <w:rsid w:val="00C50E3F"/>
    <w:rsid w:val="00C51A14"/>
    <w:rsid w:val="00C56654"/>
    <w:rsid w:val="00C74A37"/>
    <w:rsid w:val="00C769DB"/>
    <w:rsid w:val="00C83EBF"/>
    <w:rsid w:val="00C9020F"/>
    <w:rsid w:val="00C94406"/>
    <w:rsid w:val="00CA6512"/>
    <w:rsid w:val="00CA67F9"/>
    <w:rsid w:val="00CB3357"/>
    <w:rsid w:val="00CB712F"/>
    <w:rsid w:val="00CC20D1"/>
    <w:rsid w:val="00CC59E1"/>
    <w:rsid w:val="00CD48A6"/>
    <w:rsid w:val="00CE13A7"/>
    <w:rsid w:val="00CE632C"/>
    <w:rsid w:val="00CF606F"/>
    <w:rsid w:val="00CF76A5"/>
    <w:rsid w:val="00D20F03"/>
    <w:rsid w:val="00D24952"/>
    <w:rsid w:val="00D2566A"/>
    <w:rsid w:val="00D34ABA"/>
    <w:rsid w:val="00D43EE5"/>
    <w:rsid w:val="00D53ED7"/>
    <w:rsid w:val="00D54424"/>
    <w:rsid w:val="00D62252"/>
    <w:rsid w:val="00D67D79"/>
    <w:rsid w:val="00D70E3B"/>
    <w:rsid w:val="00D76ADE"/>
    <w:rsid w:val="00D911D5"/>
    <w:rsid w:val="00D92ECB"/>
    <w:rsid w:val="00DA41B8"/>
    <w:rsid w:val="00DA60B8"/>
    <w:rsid w:val="00DA6629"/>
    <w:rsid w:val="00DB475F"/>
    <w:rsid w:val="00DB52D6"/>
    <w:rsid w:val="00DB6647"/>
    <w:rsid w:val="00DE04E6"/>
    <w:rsid w:val="00DF06E5"/>
    <w:rsid w:val="00E03658"/>
    <w:rsid w:val="00E20F82"/>
    <w:rsid w:val="00E2317D"/>
    <w:rsid w:val="00E25044"/>
    <w:rsid w:val="00E266F8"/>
    <w:rsid w:val="00E34D64"/>
    <w:rsid w:val="00E377C1"/>
    <w:rsid w:val="00E41A57"/>
    <w:rsid w:val="00E42C31"/>
    <w:rsid w:val="00E538BF"/>
    <w:rsid w:val="00E5719F"/>
    <w:rsid w:val="00E614AF"/>
    <w:rsid w:val="00E64EB6"/>
    <w:rsid w:val="00E713D1"/>
    <w:rsid w:val="00E754B7"/>
    <w:rsid w:val="00E823CE"/>
    <w:rsid w:val="00E93073"/>
    <w:rsid w:val="00E93AC8"/>
    <w:rsid w:val="00EA2CBF"/>
    <w:rsid w:val="00EA48B9"/>
    <w:rsid w:val="00EA7E16"/>
    <w:rsid w:val="00EB29EE"/>
    <w:rsid w:val="00EC59AD"/>
    <w:rsid w:val="00EE0BDE"/>
    <w:rsid w:val="00EE4529"/>
    <w:rsid w:val="00F026C8"/>
    <w:rsid w:val="00F14000"/>
    <w:rsid w:val="00F143B7"/>
    <w:rsid w:val="00F219B1"/>
    <w:rsid w:val="00F32D9D"/>
    <w:rsid w:val="00F42D68"/>
    <w:rsid w:val="00F5603D"/>
    <w:rsid w:val="00F6414F"/>
    <w:rsid w:val="00F66833"/>
    <w:rsid w:val="00F7174E"/>
    <w:rsid w:val="00F7215C"/>
    <w:rsid w:val="00F725B0"/>
    <w:rsid w:val="00F7512F"/>
    <w:rsid w:val="00F84B10"/>
    <w:rsid w:val="00F9152C"/>
    <w:rsid w:val="00F943D3"/>
    <w:rsid w:val="00F9542B"/>
    <w:rsid w:val="00FA087F"/>
    <w:rsid w:val="00FB2E84"/>
    <w:rsid w:val="00FB4DD8"/>
    <w:rsid w:val="00FC0B95"/>
    <w:rsid w:val="00FC3FE8"/>
    <w:rsid w:val="00FC6B34"/>
    <w:rsid w:val="00FD0061"/>
    <w:rsid w:val="00FD0DB5"/>
    <w:rsid w:val="00FD1884"/>
    <w:rsid w:val="00FE0ADA"/>
    <w:rsid w:val="00FE1CB8"/>
    <w:rsid w:val="00FE6FD6"/>
    <w:rsid w:val="00FF069D"/>
    <w:rsid w:val="00FF296A"/>
    <w:rsid w:val="00FF4D8B"/>
    <w:rsid w:val="00FF56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854E8"/>
  <w15:docId w15:val="{422E7A36-66BA-4ABF-AFE1-173D9A52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632C"/>
    <w:rPr>
      <w:sz w:val="24"/>
      <w:szCs w:val="24"/>
    </w:rPr>
  </w:style>
  <w:style w:type="paragraph" w:styleId="Titolo1">
    <w:name w:val="heading 1"/>
    <w:basedOn w:val="Normale"/>
    <w:next w:val="Normale"/>
    <w:link w:val="Titolo1Carattere"/>
    <w:uiPriority w:val="99"/>
    <w:qFormat/>
    <w:rsid w:val="00791FB8"/>
    <w:pPr>
      <w:keepNext/>
      <w:ind w:left="4248" w:firstLine="708"/>
      <w:jc w:val="both"/>
      <w:outlineLvl w:val="0"/>
    </w:pPr>
    <w:rPr>
      <w:u w:val="single"/>
    </w:rPr>
  </w:style>
  <w:style w:type="paragraph" w:styleId="Titolo2">
    <w:name w:val="heading 2"/>
    <w:basedOn w:val="Normale"/>
    <w:next w:val="Normale"/>
    <w:link w:val="Titolo2Carattere"/>
    <w:uiPriority w:val="99"/>
    <w:qFormat/>
    <w:rsid w:val="00791FB8"/>
    <w:pPr>
      <w:keepNext/>
      <w:jc w:val="both"/>
      <w:outlineLvl w:val="1"/>
    </w:pPr>
    <w:rPr>
      <w:rFonts w:eastAsia="Arial Unicode MS"/>
      <w:sz w:val="28"/>
      <w:szCs w:val="28"/>
    </w:rPr>
  </w:style>
  <w:style w:type="paragraph" w:styleId="Titolo4">
    <w:name w:val="heading 4"/>
    <w:basedOn w:val="Normale"/>
    <w:next w:val="Normale"/>
    <w:link w:val="Titolo4Carattere"/>
    <w:uiPriority w:val="99"/>
    <w:qFormat/>
    <w:rsid w:val="00CE632C"/>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CE632C"/>
    <w:pPr>
      <w:spacing w:before="240" w:after="60"/>
      <w:outlineLvl w:val="6"/>
    </w:pPr>
  </w:style>
  <w:style w:type="paragraph" w:styleId="Titolo8">
    <w:name w:val="heading 8"/>
    <w:basedOn w:val="Normale"/>
    <w:next w:val="Normale"/>
    <w:link w:val="Titolo8Carattere"/>
    <w:uiPriority w:val="99"/>
    <w:qFormat/>
    <w:rsid w:val="00D53ED7"/>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D5FD6"/>
    <w:rPr>
      <w:rFonts w:ascii="Cambria" w:hAnsi="Cambria" w:cs="Cambria"/>
      <w:b/>
      <w:bCs/>
      <w:kern w:val="32"/>
      <w:sz w:val="32"/>
      <w:szCs w:val="32"/>
    </w:rPr>
  </w:style>
  <w:style w:type="character" w:customStyle="1" w:styleId="Titolo2Carattere">
    <w:name w:val="Titolo 2 Carattere"/>
    <w:link w:val="Titolo2"/>
    <w:uiPriority w:val="99"/>
    <w:semiHidden/>
    <w:locked/>
    <w:rsid w:val="00AD5FD6"/>
    <w:rPr>
      <w:rFonts w:ascii="Cambria" w:hAnsi="Cambria" w:cs="Cambria"/>
      <w:b/>
      <w:bCs/>
      <w:i/>
      <w:iCs/>
      <w:sz w:val="28"/>
      <w:szCs w:val="28"/>
    </w:rPr>
  </w:style>
  <w:style w:type="character" w:customStyle="1" w:styleId="Titolo4Carattere">
    <w:name w:val="Titolo 4 Carattere"/>
    <w:link w:val="Titolo4"/>
    <w:uiPriority w:val="99"/>
    <w:semiHidden/>
    <w:locked/>
    <w:rsid w:val="00AD5FD6"/>
    <w:rPr>
      <w:rFonts w:ascii="Calibri" w:hAnsi="Calibri" w:cs="Calibri"/>
      <w:b/>
      <w:bCs/>
      <w:sz w:val="28"/>
      <w:szCs w:val="28"/>
    </w:rPr>
  </w:style>
  <w:style w:type="character" w:customStyle="1" w:styleId="Titolo7Carattere">
    <w:name w:val="Titolo 7 Carattere"/>
    <w:link w:val="Titolo7"/>
    <w:uiPriority w:val="99"/>
    <w:semiHidden/>
    <w:locked/>
    <w:rsid w:val="00AD5FD6"/>
    <w:rPr>
      <w:rFonts w:ascii="Calibri" w:hAnsi="Calibri" w:cs="Calibri"/>
      <w:sz w:val="24"/>
      <w:szCs w:val="24"/>
    </w:rPr>
  </w:style>
  <w:style w:type="character" w:customStyle="1" w:styleId="Titolo8Carattere">
    <w:name w:val="Titolo 8 Carattere"/>
    <w:link w:val="Titolo8"/>
    <w:uiPriority w:val="99"/>
    <w:semiHidden/>
    <w:locked/>
    <w:rsid w:val="00AD5FD6"/>
    <w:rPr>
      <w:rFonts w:ascii="Calibri" w:hAnsi="Calibri" w:cs="Calibri"/>
      <w:i/>
      <w:iCs/>
      <w:sz w:val="24"/>
      <w:szCs w:val="24"/>
    </w:rPr>
  </w:style>
  <w:style w:type="paragraph" w:styleId="Intestazione">
    <w:name w:val="header"/>
    <w:basedOn w:val="Normale"/>
    <w:link w:val="IntestazioneCarattere"/>
    <w:uiPriority w:val="99"/>
    <w:rsid w:val="00791FB8"/>
    <w:pPr>
      <w:tabs>
        <w:tab w:val="center" w:pos="4819"/>
        <w:tab w:val="right" w:pos="9638"/>
      </w:tabs>
    </w:pPr>
  </w:style>
  <w:style w:type="character" w:customStyle="1" w:styleId="IntestazioneCarattere">
    <w:name w:val="Intestazione Carattere"/>
    <w:link w:val="Intestazione"/>
    <w:uiPriority w:val="99"/>
    <w:semiHidden/>
    <w:locked/>
    <w:rsid w:val="00AD5FD6"/>
    <w:rPr>
      <w:rFonts w:cs="Times New Roman"/>
      <w:sz w:val="24"/>
      <w:szCs w:val="24"/>
    </w:rPr>
  </w:style>
  <w:style w:type="paragraph" w:styleId="Pidipagina">
    <w:name w:val="footer"/>
    <w:basedOn w:val="Normale"/>
    <w:link w:val="PidipaginaCarattere"/>
    <w:uiPriority w:val="99"/>
    <w:rsid w:val="00791FB8"/>
    <w:pPr>
      <w:tabs>
        <w:tab w:val="center" w:pos="4819"/>
        <w:tab w:val="right" w:pos="9638"/>
      </w:tabs>
    </w:pPr>
  </w:style>
  <w:style w:type="character" w:customStyle="1" w:styleId="PidipaginaCarattere">
    <w:name w:val="Piè di pagina Carattere"/>
    <w:link w:val="Pidipagina"/>
    <w:uiPriority w:val="99"/>
    <w:semiHidden/>
    <w:locked/>
    <w:rsid w:val="00AD5FD6"/>
    <w:rPr>
      <w:rFonts w:cs="Times New Roman"/>
      <w:sz w:val="24"/>
      <w:szCs w:val="24"/>
    </w:rPr>
  </w:style>
  <w:style w:type="paragraph" w:styleId="Titolo">
    <w:name w:val="Title"/>
    <w:basedOn w:val="Normale"/>
    <w:link w:val="TitoloCarattere"/>
    <w:uiPriority w:val="99"/>
    <w:qFormat/>
    <w:rsid w:val="00791FB8"/>
    <w:pPr>
      <w:jc w:val="center"/>
    </w:pPr>
    <w:rPr>
      <w:b/>
      <w:bCs/>
    </w:rPr>
  </w:style>
  <w:style w:type="character" w:customStyle="1" w:styleId="TitoloCarattere">
    <w:name w:val="Titolo Carattere"/>
    <w:link w:val="Titolo"/>
    <w:uiPriority w:val="99"/>
    <w:locked/>
    <w:rsid w:val="00AD5FD6"/>
    <w:rPr>
      <w:rFonts w:ascii="Cambria" w:hAnsi="Cambria" w:cs="Cambria"/>
      <w:b/>
      <w:bCs/>
      <w:kern w:val="28"/>
      <w:sz w:val="32"/>
      <w:szCs w:val="32"/>
    </w:rPr>
  </w:style>
  <w:style w:type="paragraph" w:styleId="Corpotesto">
    <w:name w:val="Body Text"/>
    <w:basedOn w:val="Normale"/>
    <w:link w:val="CorpotestoCarattere"/>
    <w:uiPriority w:val="99"/>
    <w:rsid w:val="00791FB8"/>
    <w:pPr>
      <w:spacing w:line="360" w:lineRule="auto"/>
      <w:jc w:val="both"/>
    </w:pPr>
  </w:style>
  <w:style w:type="character" w:customStyle="1" w:styleId="CorpotestoCarattere">
    <w:name w:val="Corpo testo Carattere"/>
    <w:link w:val="Corpotesto"/>
    <w:uiPriority w:val="99"/>
    <w:semiHidden/>
    <w:locked/>
    <w:rsid w:val="00AD5FD6"/>
    <w:rPr>
      <w:rFonts w:cs="Times New Roman"/>
      <w:sz w:val="24"/>
      <w:szCs w:val="24"/>
    </w:rPr>
  </w:style>
  <w:style w:type="paragraph" w:styleId="Sottotitolo">
    <w:name w:val="Subtitle"/>
    <w:basedOn w:val="Normale"/>
    <w:link w:val="SottotitoloCarattere"/>
    <w:uiPriority w:val="99"/>
    <w:qFormat/>
    <w:rsid w:val="00791FB8"/>
    <w:pPr>
      <w:jc w:val="center"/>
    </w:pPr>
    <w:rPr>
      <w:b/>
      <w:bCs/>
    </w:rPr>
  </w:style>
  <w:style w:type="character" w:customStyle="1" w:styleId="SottotitoloCarattere">
    <w:name w:val="Sottotitolo Carattere"/>
    <w:link w:val="Sottotitolo"/>
    <w:uiPriority w:val="99"/>
    <w:locked/>
    <w:rsid w:val="00AD5FD6"/>
    <w:rPr>
      <w:rFonts w:ascii="Cambria" w:hAnsi="Cambria" w:cs="Cambria"/>
      <w:sz w:val="24"/>
      <w:szCs w:val="24"/>
    </w:rPr>
  </w:style>
  <w:style w:type="paragraph" w:styleId="Rientrocorpodeltesto">
    <w:name w:val="Body Text Indent"/>
    <w:basedOn w:val="Normale"/>
    <w:link w:val="RientrocorpodeltestoCarattere"/>
    <w:uiPriority w:val="99"/>
    <w:rsid w:val="00791FB8"/>
    <w:pPr>
      <w:ind w:firstLine="708"/>
      <w:jc w:val="both"/>
    </w:pPr>
  </w:style>
  <w:style w:type="character" w:customStyle="1" w:styleId="RientrocorpodeltestoCarattere">
    <w:name w:val="Rientro corpo del testo Carattere"/>
    <w:link w:val="Rientrocorpodeltesto"/>
    <w:uiPriority w:val="99"/>
    <w:semiHidden/>
    <w:locked/>
    <w:rsid w:val="00AD5FD6"/>
    <w:rPr>
      <w:rFonts w:cs="Times New Roman"/>
      <w:sz w:val="24"/>
      <w:szCs w:val="24"/>
    </w:rPr>
  </w:style>
  <w:style w:type="paragraph" w:styleId="Corpodeltesto2">
    <w:name w:val="Body Text 2"/>
    <w:basedOn w:val="Normale"/>
    <w:link w:val="Corpodeltesto2Carattere"/>
    <w:uiPriority w:val="99"/>
    <w:rsid w:val="00D53ED7"/>
    <w:pPr>
      <w:spacing w:after="120" w:line="480" w:lineRule="auto"/>
    </w:pPr>
  </w:style>
  <w:style w:type="character" w:customStyle="1" w:styleId="Corpodeltesto2Carattere">
    <w:name w:val="Corpo del testo 2 Carattere"/>
    <w:link w:val="Corpodeltesto2"/>
    <w:uiPriority w:val="99"/>
    <w:semiHidden/>
    <w:locked/>
    <w:rsid w:val="00AD5FD6"/>
    <w:rPr>
      <w:rFonts w:cs="Times New Roman"/>
      <w:sz w:val="24"/>
      <w:szCs w:val="24"/>
    </w:rPr>
  </w:style>
  <w:style w:type="character" w:styleId="Enfasigrassetto">
    <w:name w:val="Strong"/>
    <w:uiPriority w:val="99"/>
    <w:qFormat/>
    <w:rsid w:val="00CE632C"/>
    <w:rPr>
      <w:rFonts w:cs="Times New Roman"/>
      <w:b/>
      <w:bCs/>
    </w:rPr>
  </w:style>
  <w:style w:type="paragraph" w:styleId="Testofumetto">
    <w:name w:val="Balloon Text"/>
    <w:basedOn w:val="Normale"/>
    <w:link w:val="TestofumettoCarattere"/>
    <w:uiPriority w:val="99"/>
    <w:semiHidden/>
    <w:rsid w:val="00CE632C"/>
    <w:rPr>
      <w:rFonts w:ascii="Tahoma" w:hAnsi="Tahoma" w:cs="Tahoma"/>
      <w:sz w:val="16"/>
      <w:szCs w:val="16"/>
    </w:rPr>
  </w:style>
  <w:style w:type="character" w:customStyle="1" w:styleId="TestofumettoCarattere">
    <w:name w:val="Testo fumetto Carattere"/>
    <w:link w:val="Testofumetto"/>
    <w:uiPriority w:val="99"/>
    <w:semiHidden/>
    <w:locked/>
    <w:rsid w:val="00AD5FD6"/>
    <w:rPr>
      <w:rFonts w:cs="Times New Roman"/>
      <w:sz w:val="2"/>
      <w:szCs w:val="2"/>
    </w:rPr>
  </w:style>
  <w:style w:type="paragraph" w:customStyle="1" w:styleId="Normale1">
    <w:name w:val="Normale1"/>
    <w:rsid w:val="00FF5620"/>
    <w:rPr>
      <w:rFonts w:ascii="Calibri" w:eastAsia="Calibri" w:hAnsi="Calibri" w:cs="Calibri"/>
    </w:rPr>
  </w:style>
  <w:style w:type="paragraph" w:customStyle="1" w:styleId="Normale2">
    <w:name w:val="Normale2"/>
    <w:rsid w:val="008B55D8"/>
  </w:style>
  <w:style w:type="character" w:styleId="Collegamentoipertestuale">
    <w:name w:val="Hyperlink"/>
    <w:autoRedefine/>
    <w:hidden/>
    <w:qFormat/>
    <w:rsid w:val="008B55D8"/>
    <w:rPr>
      <w:color w:val="0000FF"/>
      <w:w w:val="100"/>
      <w:position w:val="-1"/>
      <w:u w:val="single"/>
      <w:effect w:val="none"/>
      <w:vertAlign w:val="baseline"/>
      <w:cs w:val="0"/>
      <w:em w:val="none"/>
    </w:rPr>
  </w:style>
  <w:style w:type="paragraph" w:customStyle="1" w:styleId="Normale3">
    <w:name w:val="Normale3"/>
    <w:rsid w:val="0072616D"/>
  </w:style>
  <w:style w:type="character" w:customStyle="1" w:styleId="hgkelc">
    <w:name w:val="hgkelc"/>
    <w:basedOn w:val="Carpredefinitoparagrafo"/>
    <w:rsid w:val="0084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307481">
      <w:bodyDiv w:val="1"/>
      <w:marLeft w:val="0"/>
      <w:marRight w:val="0"/>
      <w:marTop w:val="0"/>
      <w:marBottom w:val="0"/>
      <w:divBdr>
        <w:top w:val="none" w:sz="0" w:space="0" w:color="auto"/>
        <w:left w:val="none" w:sz="0" w:space="0" w:color="auto"/>
        <w:bottom w:val="none" w:sz="0" w:space="0" w:color="auto"/>
        <w:right w:val="none" w:sz="0" w:space="0" w:color="auto"/>
      </w:divBdr>
    </w:div>
    <w:div w:id="1877036767">
      <w:marLeft w:val="0"/>
      <w:marRight w:val="0"/>
      <w:marTop w:val="0"/>
      <w:marBottom w:val="0"/>
      <w:divBdr>
        <w:top w:val="none" w:sz="0" w:space="0" w:color="auto"/>
        <w:left w:val="none" w:sz="0" w:space="0" w:color="auto"/>
        <w:bottom w:val="none" w:sz="0" w:space="0" w:color="auto"/>
        <w:right w:val="none" w:sz="0" w:space="0" w:color="auto"/>
      </w:divBdr>
    </w:div>
    <w:div w:id="1877036768">
      <w:marLeft w:val="0"/>
      <w:marRight w:val="0"/>
      <w:marTop w:val="0"/>
      <w:marBottom w:val="0"/>
      <w:divBdr>
        <w:top w:val="none" w:sz="0" w:space="0" w:color="auto"/>
        <w:left w:val="none" w:sz="0" w:space="0" w:color="auto"/>
        <w:bottom w:val="none" w:sz="0" w:space="0" w:color="auto"/>
        <w:right w:val="none" w:sz="0" w:space="0" w:color="auto"/>
      </w:divBdr>
    </w:div>
    <w:div w:id="18770367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2583</Words>
  <Characters>14724</Characters>
  <Application>Microsoft Office Word</Application>
  <DocSecurity>0</DocSecurity>
  <Lines>122</Lines>
  <Paragraphs>34</Paragraphs>
  <ScaleCrop>false</ScaleCrop>
  <Company>Comune di Bitetto</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AA</dc:title>
  <dc:subject/>
  <dc:creator>GATTI</dc:creator>
  <cp:keywords/>
  <dc:description/>
  <cp:lastModifiedBy>Ilenia Dinielli</cp:lastModifiedBy>
  <cp:revision>2</cp:revision>
  <cp:lastPrinted>2016-04-06T06:47:00Z</cp:lastPrinted>
  <dcterms:created xsi:type="dcterms:W3CDTF">2026-01-23T07:10:00Z</dcterms:created>
  <dcterms:modified xsi:type="dcterms:W3CDTF">2026-01-23T07:10:00Z</dcterms:modified>
</cp:coreProperties>
</file>